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E96" w:rsidRPr="00597955" w:rsidRDefault="00C82E96" w:rsidP="00C82E96">
      <w:pPr>
        <w:ind w:left="4253"/>
        <w:rPr>
          <w:sz w:val="28"/>
          <w:szCs w:val="28"/>
        </w:rPr>
      </w:pPr>
      <w:r w:rsidRPr="00597955">
        <w:rPr>
          <w:sz w:val="28"/>
          <w:szCs w:val="28"/>
        </w:rPr>
        <w:t xml:space="preserve">Приложение </w:t>
      </w:r>
      <w:r w:rsidR="003B0E2F" w:rsidRPr="00597955">
        <w:rPr>
          <w:sz w:val="28"/>
          <w:szCs w:val="28"/>
        </w:rPr>
        <w:t>1</w:t>
      </w:r>
      <w:r w:rsidR="00597955" w:rsidRPr="00597955">
        <w:rPr>
          <w:sz w:val="28"/>
          <w:szCs w:val="28"/>
        </w:rPr>
        <w:t>4</w:t>
      </w:r>
    </w:p>
    <w:p w:rsidR="00C82E96" w:rsidRPr="00597955" w:rsidRDefault="00C82E96" w:rsidP="00C82E96">
      <w:pPr>
        <w:ind w:left="4253"/>
        <w:rPr>
          <w:sz w:val="28"/>
          <w:szCs w:val="28"/>
        </w:rPr>
      </w:pPr>
      <w:r w:rsidRPr="00597955">
        <w:rPr>
          <w:sz w:val="28"/>
          <w:szCs w:val="28"/>
        </w:rPr>
        <w:t xml:space="preserve">к Программе </w:t>
      </w:r>
      <w:proofErr w:type="gramStart"/>
      <w:r w:rsidRPr="00597955">
        <w:rPr>
          <w:sz w:val="28"/>
          <w:szCs w:val="28"/>
        </w:rPr>
        <w:t>социально-экономического</w:t>
      </w:r>
      <w:proofErr w:type="gramEnd"/>
      <w:r w:rsidRPr="00597955">
        <w:rPr>
          <w:sz w:val="28"/>
          <w:szCs w:val="28"/>
        </w:rPr>
        <w:t xml:space="preserve"> </w:t>
      </w:r>
    </w:p>
    <w:p w:rsidR="00C82E96" w:rsidRPr="00597955" w:rsidRDefault="00C82E96" w:rsidP="00C82E96">
      <w:pPr>
        <w:ind w:left="4253"/>
        <w:rPr>
          <w:sz w:val="28"/>
          <w:szCs w:val="28"/>
        </w:rPr>
      </w:pPr>
      <w:r w:rsidRPr="00597955">
        <w:rPr>
          <w:sz w:val="28"/>
          <w:szCs w:val="28"/>
        </w:rPr>
        <w:t xml:space="preserve">развития Тверской области </w:t>
      </w:r>
    </w:p>
    <w:p w:rsidR="00C82E96" w:rsidRPr="00597955" w:rsidRDefault="00C82E96" w:rsidP="00C82E96">
      <w:pPr>
        <w:ind w:left="4253"/>
        <w:rPr>
          <w:sz w:val="28"/>
          <w:szCs w:val="28"/>
        </w:rPr>
      </w:pPr>
      <w:r w:rsidRPr="00597955">
        <w:rPr>
          <w:sz w:val="28"/>
          <w:szCs w:val="28"/>
        </w:rPr>
        <w:t>на период до 2020 года</w:t>
      </w:r>
    </w:p>
    <w:p w:rsidR="00C82E96" w:rsidRPr="00597955" w:rsidRDefault="00C82E96" w:rsidP="00C82E96">
      <w:pPr>
        <w:ind w:left="4253"/>
        <w:rPr>
          <w:sz w:val="28"/>
          <w:szCs w:val="28"/>
        </w:rPr>
      </w:pPr>
    </w:p>
    <w:p w:rsidR="00C82E96" w:rsidRPr="00597955" w:rsidRDefault="00C82E96" w:rsidP="00C82E96">
      <w:pPr>
        <w:jc w:val="right"/>
        <w:rPr>
          <w:sz w:val="28"/>
          <w:szCs w:val="28"/>
        </w:rPr>
      </w:pPr>
    </w:p>
    <w:p w:rsidR="00C82E96" w:rsidRPr="00597955" w:rsidRDefault="00C82E96" w:rsidP="00C82E96">
      <w:pPr>
        <w:jc w:val="right"/>
        <w:rPr>
          <w:sz w:val="28"/>
          <w:szCs w:val="28"/>
        </w:rPr>
      </w:pPr>
    </w:p>
    <w:p w:rsidR="00B2780E" w:rsidRPr="00597955" w:rsidRDefault="00F67F49" w:rsidP="00F67F49">
      <w:pPr>
        <w:jc w:val="center"/>
        <w:rPr>
          <w:color w:val="000000"/>
          <w:sz w:val="28"/>
          <w:szCs w:val="28"/>
        </w:rPr>
      </w:pPr>
      <w:r w:rsidRPr="00597955">
        <w:rPr>
          <w:sz w:val="28"/>
          <w:szCs w:val="28"/>
        </w:rPr>
        <w:t xml:space="preserve">Стратегические цели, </w:t>
      </w:r>
      <w:r w:rsidRPr="00597955">
        <w:rPr>
          <w:rFonts w:cs="Microsoft Sans Serif"/>
          <w:color w:val="000000"/>
          <w:sz w:val="28"/>
          <w:szCs w:val="28"/>
        </w:rPr>
        <w:t xml:space="preserve">приоритетные направления и ожидаемые результаты </w:t>
      </w:r>
      <w:r w:rsidRPr="00597955">
        <w:rPr>
          <w:sz w:val="28"/>
          <w:szCs w:val="28"/>
        </w:rPr>
        <w:t>социально-экономического развития</w:t>
      </w:r>
      <w:r w:rsidRPr="00597955">
        <w:rPr>
          <w:rFonts w:cs="Microsoft Sans Serif"/>
          <w:color w:val="000000"/>
          <w:sz w:val="28"/>
          <w:szCs w:val="28"/>
        </w:rPr>
        <w:t xml:space="preserve"> </w:t>
      </w:r>
      <w:r w:rsidRPr="00597955">
        <w:rPr>
          <w:sz w:val="28"/>
          <w:szCs w:val="28"/>
        </w:rPr>
        <w:t xml:space="preserve">муниципального образования </w:t>
      </w:r>
      <w:r w:rsidR="00B2780E" w:rsidRPr="00597955">
        <w:rPr>
          <w:sz w:val="28"/>
          <w:szCs w:val="28"/>
        </w:rPr>
        <w:t>Жарковский район</w:t>
      </w:r>
      <w:r w:rsidRPr="00597955">
        <w:rPr>
          <w:color w:val="000000"/>
          <w:sz w:val="28"/>
          <w:szCs w:val="28"/>
        </w:rPr>
        <w:t xml:space="preserve"> </w:t>
      </w:r>
      <w:r w:rsidR="00B2780E" w:rsidRPr="00597955">
        <w:rPr>
          <w:color w:val="000000"/>
          <w:sz w:val="28"/>
          <w:szCs w:val="28"/>
        </w:rPr>
        <w:t>на период до 2020 года</w:t>
      </w:r>
    </w:p>
    <w:p w:rsidR="00C82E96" w:rsidRPr="00597955" w:rsidRDefault="00C82E96" w:rsidP="00C82E96">
      <w:pPr>
        <w:jc w:val="center"/>
        <w:rPr>
          <w:color w:val="000000"/>
          <w:sz w:val="28"/>
          <w:szCs w:val="28"/>
        </w:rPr>
      </w:pPr>
    </w:p>
    <w:p w:rsidR="00B2780E" w:rsidRPr="00597955" w:rsidRDefault="00B2780E" w:rsidP="00C82E96">
      <w:pPr>
        <w:rPr>
          <w:sz w:val="28"/>
          <w:szCs w:val="28"/>
        </w:rPr>
      </w:pPr>
    </w:p>
    <w:p w:rsidR="00B2780E" w:rsidRPr="00597955" w:rsidRDefault="00B2780E" w:rsidP="00C82E96">
      <w:pPr>
        <w:widowControl w:val="0"/>
        <w:suppressAutoHyphens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Общие сведения</w:t>
      </w:r>
    </w:p>
    <w:p w:rsidR="00B2780E" w:rsidRPr="00597955" w:rsidRDefault="00B2780E" w:rsidP="00C82E96">
      <w:pPr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Жарковский  район расположен  на юго-западе Тверской  области, имеет  границы с </w:t>
      </w:r>
      <w:proofErr w:type="spellStart"/>
      <w:r w:rsidRPr="00597955">
        <w:rPr>
          <w:sz w:val="28"/>
          <w:szCs w:val="28"/>
        </w:rPr>
        <w:t>Западнодвинским</w:t>
      </w:r>
      <w:proofErr w:type="spellEnd"/>
      <w:r w:rsidRPr="00597955">
        <w:rPr>
          <w:sz w:val="28"/>
          <w:szCs w:val="28"/>
        </w:rPr>
        <w:t xml:space="preserve">, </w:t>
      </w:r>
      <w:proofErr w:type="spellStart"/>
      <w:r w:rsidRPr="00597955">
        <w:rPr>
          <w:sz w:val="28"/>
          <w:szCs w:val="28"/>
        </w:rPr>
        <w:t>Нелидовским</w:t>
      </w:r>
      <w:proofErr w:type="spellEnd"/>
      <w:r w:rsidRPr="00597955">
        <w:rPr>
          <w:sz w:val="28"/>
          <w:szCs w:val="28"/>
        </w:rPr>
        <w:t xml:space="preserve">  и Бельским  районами Тверской области, с </w:t>
      </w:r>
      <w:proofErr w:type="spellStart"/>
      <w:r w:rsidRPr="00597955">
        <w:rPr>
          <w:sz w:val="28"/>
          <w:szCs w:val="28"/>
        </w:rPr>
        <w:t>Духовщинским</w:t>
      </w:r>
      <w:proofErr w:type="spellEnd"/>
      <w:r w:rsidRPr="00597955">
        <w:rPr>
          <w:sz w:val="28"/>
          <w:szCs w:val="28"/>
        </w:rPr>
        <w:t xml:space="preserve"> районом Смоленской  области.</w:t>
      </w:r>
    </w:p>
    <w:p w:rsidR="00B2780E" w:rsidRPr="00597955" w:rsidRDefault="00D91CB4" w:rsidP="00C82E96">
      <w:pPr>
        <w:pStyle w:val="ad"/>
        <w:tabs>
          <w:tab w:val="left" w:pos="284"/>
          <w:tab w:val="left" w:pos="426"/>
        </w:tabs>
        <w:rPr>
          <w:sz w:val="28"/>
          <w:szCs w:val="28"/>
        </w:rPr>
      </w:pPr>
      <w:r w:rsidRPr="00597955">
        <w:rPr>
          <w:sz w:val="28"/>
          <w:szCs w:val="28"/>
        </w:rPr>
        <w:t>Жарковский  район</w:t>
      </w:r>
      <w:r w:rsidR="00B2780E" w:rsidRPr="00597955">
        <w:rPr>
          <w:sz w:val="28"/>
          <w:szCs w:val="28"/>
        </w:rPr>
        <w:t xml:space="preserve"> неоднократно менял свои границы и административн</w:t>
      </w:r>
      <w:r w:rsidRPr="00597955">
        <w:rPr>
          <w:sz w:val="28"/>
          <w:szCs w:val="28"/>
        </w:rPr>
        <w:t>о-территориальную</w:t>
      </w:r>
      <w:r w:rsidR="00B2780E" w:rsidRPr="00597955">
        <w:rPr>
          <w:sz w:val="28"/>
          <w:szCs w:val="28"/>
        </w:rPr>
        <w:t xml:space="preserve"> принадлежность</w:t>
      </w:r>
      <w:r w:rsidR="00B2780E" w:rsidRPr="00597955">
        <w:rPr>
          <w:bCs/>
          <w:sz w:val="28"/>
          <w:szCs w:val="28"/>
        </w:rPr>
        <w:t xml:space="preserve">. </w:t>
      </w:r>
      <w:r w:rsidR="00B2780E" w:rsidRPr="00597955">
        <w:rPr>
          <w:sz w:val="28"/>
          <w:szCs w:val="28"/>
        </w:rPr>
        <w:t>В начале 20 века территория нынешнего Жарковского района входила в состав Смоленской области.</w:t>
      </w:r>
      <w:r w:rsidR="003B0E2F" w:rsidRPr="00597955">
        <w:rPr>
          <w:sz w:val="28"/>
          <w:szCs w:val="28"/>
        </w:rPr>
        <w:t xml:space="preserve"> </w:t>
      </w:r>
      <w:r w:rsidR="00B2780E" w:rsidRPr="00597955">
        <w:rPr>
          <w:bCs/>
          <w:sz w:val="28"/>
          <w:szCs w:val="28"/>
        </w:rPr>
        <w:t>Жарковский район</w:t>
      </w:r>
      <w:r w:rsidR="00C82E96" w:rsidRPr="00597955">
        <w:rPr>
          <w:bCs/>
          <w:sz w:val="28"/>
          <w:szCs w:val="28"/>
        </w:rPr>
        <w:t xml:space="preserve"> </w:t>
      </w:r>
      <w:r w:rsidR="00B2780E" w:rsidRPr="00597955">
        <w:rPr>
          <w:sz w:val="28"/>
          <w:szCs w:val="28"/>
        </w:rPr>
        <w:t xml:space="preserve">был образован в соответствии с Указом </w:t>
      </w:r>
      <w:r w:rsidRPr="00597955">
        <w:rPr>
          <w:sz w:val="28"/>
          <w:szCs w:val="28"/>
        </w:rPr>
        <w:t xml:space="preserve">Президиума </w:t>
      </w:r>
      <w:r w:rsidR="00B2780E" w:rsidRPr="00597955">
        <w:rPr>
          <w:sz w:val="28"/>
          <w:szCs w:val="28"/>
        </w:rPr>
        <w:t>Верховного Совета РСФСР от 1</w:t>
      </w:r>
      <w:r w:rsidRPr="00597955">
        <w:rPr>
          <w:sz w:val="28"/>
          <w:szCs w:val="28"/>
        </w:rPr>
        <w:t>0.03.</w:t>
      </w:r>
      <w:r w:rsidR="00B2780E" w:rsidRPr="00597955">
        <w:rPr>
          <w:sz w:val="28"/>
          <w:szCs w:val="28"/>
        </w:rPr>
        <w:t>1945</w:t>
      </w:r>
      <w:r w:rsidRPr="00597955">
        <w:rPr>
          <w:sz w:val="28"/>
          <w:szCs w:val="28"/>
        </w:rPr>
        <w:t xml:space="preserve"> </w:t>
      </w:r>
      <w:r w:rsidR="00B2780E" w:rsidRPr="00597955">
        <w:rPr>
          <w:sz w:val="28"/>
          <w:szCs w:val="28"/>
        </w:rPr>
        <w:t>в составе Великолукской области. В современных границах в составе Калининской области Жарковский район существует с 1973 года.</w:t>
      </w:r>
    </w:p>
    <w:p w:rsidR="00B2780E" w:rsidRPr="00597955" w:rsidRDefault="00B2780E" w:rsidP="00C82E96">
      <w:pPr>
        <w:pStyle w:val="ad"/>
        <w:tabs>
          <w:tab w:val="left" w:pos="284"/>
          <w:tab w:val="left" w:pos="426"/>
        </w:tabs>
        <w:rPr>
          <w:sz w:val="28"/>
          <w:szCs w:val="28"/>
        </w:rPr>
      </w:pPr>
      <w:r w:rsidRPr="00597955">
        <w:rPr>
          <w:sz w:val="28"/>
          <w:szCs w:val="28"/>
        </w:rPr>
        <w:t>Площадь территории района составляет 162549 га.</w:t>
      </w:r>
    </w:p>
    <w:p w:rsidR="00B2780E" w:rsidRPr="00597955" w:rsidRDefault="00B2780E" w:rsidP="00C82E96">
      <w:pPr>
        <w:pStyle w:val="ad"/>
        <w:tabs>
          <w:tab w:val="left" w:pos="284"/>
          <w:tab w:val="left" w:pos="426"/>
        </w:tabs>
        <w:rPr>
          <w:sz w:val="28"/>
          <w:szCs w:val="28"/>
        </w:rPr>
      </w:pPr>
      <w:r w:rsidRPr="00597955">
        <w:rPr>
          <w:sz w:val="28"/>
          <w:szCs w:val="28"/>
        </w:rPr>
        <w:t>Численность населения на 01.01.2012 составляет 5 942 человек.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Жарковский район  включает в себя</w:t>
      </w:r>
      <w:r w:rsidR="00DD50BE" w:rsidRPr="00597955">
        <w:rPr>
          <w:sz w:val="28"/>
          <w:szCs w:val="28"/>
        </w:rPr>
        <w:t xml:space="preserve"> </w:t>
      </w:r>
      <w:r w:rsidR="00344334" w:rsidRPr="00597955">
        <w:rPr>
          <w:sz w:val="28"/>
          <w:szCs w:val="28"/>
        </w:rPr>
        <w:t>одно</w:t>
      </w:r>
      <w:r w:rsidR="00DD50BE" w:rsidRPr="00597955">
        <w:rPr>
          <w:sz w:val="28"/>
          <w:szCs w:val="28"/>
        </w:rPr>
        <w:t xml:space="preserve"> городское поселение</w:t>
      </w:r>
      <w:r w:rsidRPr="00597955">
        <w:rPr>
          <w:sz w:val="28"/>
          <w:szCs w:val="28"/>
        </w:rPr>
        <w:t xml:space="preserve">, </w:t>
      </w:r>
      <w:r w:rsidR="00DD50BE" w:rsidRPr="00597955">
        <w:rPr>
          <w:sz w:val="28"/>
          <w:szCs w:val="28"/>
        </w:rPr>
        <w:t>3</w:t>
      </w:r>
      <w:r w:rsidRPr="00597955">
        <w:rPr>
          <w:sz w:val="28"/>
          <w:szCs w:val="28"/>
        </w:rPr>
        <w:t xml:space="preserve"> сельских  поселени</w:t>
      </w:r>
      <w:r w:rsidR="00344334" w:rsidRPr="00597955">
        <w:rPr>
          <w:sz w:val="28"/>
          <w:szCs w:val="28"/>
        </w:rPr>
        <w:t>й</w:t>
      </w:r>
      <w:r w:rsidRPr="00597955">
        <w:rPr>
          <w:sz w:val="28"/>
          <w:szCs w:val="28"/>
        </w:rPr>
        <w:t xml:space="preserve"> со 10</w:t>
      </w:r>
      <w:r w:rsidR="00DD50BE" w:rsidRPr="00597955">
        <w:rPr>
          <w:sz w:val="28"/>
          <w:szCs w:val="28"/>
        </w:rPr>
        <w:t>5</w:t>
      </w:r>
      <w:r w:rsidRPr="00597955">
        <w:rPr>
          <w:sz w:val="28"/>
          <w:szCs w:val="28"/>
        </w:rPr>
        <w:t xml:space="preserve"> населенными  пунктами.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Географическое расположение района незавидное – глубинка России. Жарковский</w:t>
      </w:r>
      <w:r w:rsidR="00344334" w:rsidRPr="00597955">
        <w:rPr>
          <w:sz w:val="28"/>
          <w:szCs w:val="28"/>
        </w:rPr>
        <w:t xml:space="preserve"> район</w:t>
      </w:r>
      <w:r w:rsidRPr="00597955">
        <w:rPr>
          <w:sz w:val="28"/>
          <w:szCs w:val="28"/>
        </w:rPr>
        <w:t xml:space="preserve"> удален от основных федеральных трасс и занимает тупиковое положение в системе основных транспортных связей Тверской области. Расстояние до </w:t>
      </w:r>
      <w:proofErr w:type="gramStart"/>
      <w:r w:rsidRPr="00597955">
        <w:rPr>
          <w:sz w:val="28"/>
          <w:szCs w:val="28"/>
        </w:rPr>
        <w:t>г</w:t>
      </w:r>
      <w:proofErr w:type="gramEnd"/>
      <w:r w:rsidRPr="00597955">
        <w:rPr>
          <w:sz w:val="28"/>
          <w:szCs w:val="28"/>
        </w:rPr>
        <w:t>.</w:t>
      </w:r>
      <w:r w:rsidR="003B0E2F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 xml:space="preserve">Тверь –340 км, </w:t>
      </w:r>
      <w:r w:rsidR="00344334" w:rsidRPr="00597955">
        <w:rPr>
          <w:sz w:val="28"/>
          <w:szCs w:val="28"/>
        </w:rPr>
        <w:t xml:space="preserve">до </w:t>
      </w:r>
      <w:r w:rsidRPr="00597955">
        <w:rPr>
          <w:sz w:val="28"/>
          <w:szCs w:val="28"/>
        </w:rPr>
        <w:t>г.</w:t>
      </w:r>
      <w:r w:rsidR="003B0E2F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Смоленска - 150 км, до г. Москвы - 460 км.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Проезд от </w:t>
      </w:r>
      <w:proofErr w:type="spellStart"/>
      <w:r w:rsidRPr="00597955">
        <w:rPr>
          <w:sz w:val="28"/>
          <w:szCs w:val="28"/>
        </w:rPr>
        <w:t>пгт</w:t>
      </w:r>
      <w:proofErr w:type="spellEnd"/>
      <w:r w:rsidRPr="00597955">
        <w:rPr>
          <w:sz w:val="28"/>
          <w:szCs w:val="28"/>
        </w:rPr>
        <w:t>.</w:t>
      </w:r>
      <w:r w:rsidR="003B0E2F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 xml:space="preserve">Жарковский до Москвы осуществляется через </w:t>
      </w:r>
      <w:r w:rsidR="003B0E2F" w:rsidRPr="00597955">
        <w:rPr>
          <w:sz w:val="28"/>
          <w:szCs w:val="28"/>
        </w:rPr>
        <w:t xml:space="preserve">                            </w:t>
      </w:r>
      <w:r w:rsidRPr="00597955">
        <w:rPr>
          <w:sz w:val="28"/>
          <w:szCs w:val="28"/>
        </w:rPr>
        <w:t>г.</w:t>
      </w:r>
      <w:r w:rsidR="003B0E2F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Западная Двина, г.</w:t>
      </w:r>
      <w:r w:rsidR="003B0E2F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Ржев по автодороге федерального значения «Балтия» М</w:t>
      </w:r>
      <w:proofErr w:type="gramStart"/>
      <w:r w:rsidRPr="00597955">
        <w:rPr>
          <w:sz w:val="28"/>
          <w:szCs w:val="28"/>
        </w:rPr>
        <w:t>9</w:t>
      </w:r>
      <w:proofErr w:type="gramEnd"/>
      <w:r w:rsidR="003B0E2F" w:rsidRPr="00597955">
        <w:rPr>
          <w:sz w:val="28"/>
          <w:szCs w:val="28"/>
        </w:rPr>
        <w:t xml:space="preserve"> «</w:t>
      </w:r>
      <w:r w:rsidRPr="00597955">
        <w:rPr>
          <w:sz w:val="28"/>
          <w:szCs w:val="28"/>
        </w:rPr>
        <w:t>Москва – Рига</w:t>
      </w:r>
      <w:r w:rsidR="003B0E2F" w:rsidRPr="00597955">
        <w:rPr>
          <w:sz w:val="28"/>
          <w:szCs w:val="28"/>
        </w:rPr>
        <w:t>»</w:t>
      </w:r>
      <w:r w:rsidRPr="00597955">
        <w:rPr>
          <w:sz w:val="28"/>
          <w:szCs w:val="28"/>
        </w:rPr>
        <w:t xml:space="preserve">, либо по дороге федерального значения «Беларусь» М1 </w:t>
      </w:r>
      <w:r w:rsidR="003B0E2F" w:rsidRPr="00597955">
        <w:rPr>
          <w:sz w:val="28"/>
          <w:szCs w:val="28"/>
        </w:rPr>
        <w:t>«</w:t>
      </w:r>
      <w:r w:rsidRPr="00597955">
        <w:rPr>
          <w:sz w:val="28"/>
          <w:szCs w:val="28"/>
        </w:rPr>
        <w:t>Москва</w:t>
      </w:r>
      <w:r w:rsidR="003B0E2F" w:rsidRPr="00597955">
        <w:rPr>
          <w:sz w:val="28"/>
          <w:szCs w:val="28"/>
        </w:rPr>
        <w:t xml:space="preserve"> – </w:t>
      </w:r>
      <w:r w:rsidRPr="00597955">
        <w:rPr>
          <w:sz w:val="28"/>
          <w:szCs w:val="28"/>
        </w:rPr>
        <w:t>Беларусь</w:t>
      </w:r>
      <w:r w:rsidR="003B0E2F" w:rsidRPr="00597955">
        <w:rPr>
          <w:sz w:val="28"/>
          <w:szCs w:val="28"/>
        </w:rPr>
        <w:t>»</w:t>
      </w:r>
      <w:r w:rsidRPr="00597955">
        <w:rPr>
          <w:sz w:val="28"/>
          <w:szCs w:val="28"/>
        </w:rPr>
        <w:t xml:space="preserve">.  В </w:t>
      </w:r>
      <w:proofErr w:type="spellStart"/>
      <w:r w:rsidR="00344334" w:rsidRPr="00597955">
        <w:rPr>
          <w:sz w:val="28"/>
          <w:szCs w:val="28"/>
        </w:rPr>
        <w:t>пгт</w:t>
      </w:r>
      <w:proofErr w:type="spellEnd"/>
      <w:r w:rsidR="00344334" w:rsidRPr="00597955">
        <w:rPr>
          <w:sz w:val="28"/>
          <w:szCs w:val="28"/>
        </w:rPr>
        <w:t>. Жарковский</w:t>
      </w:r>
      <w:r w:rsidRPr="00597955">
        <w:rPr>
          <w:sz w:val="28"/>
          <w:szCs w:val="28"/>
        </w:rPr>
        <w:t xml:space="preserve"> имеется железнодорожная станция.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Основными природными ресурсами Жарковского района являются леса и  водные ресурсы. Общая площадь земель лесного фонда Жарковского района составляет  125 807га, из них покрытые лесом – 88 523га,  в том числе хвойные леса – 33 121га, лиственные леса – 55 402га.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Все реки, протекающие  по территории Жарковского района, относятся к бассейну реки Западная Двина. Основной водной артерией  района является </w:t>
      </w:r>
      <w:r w:rsidRPr="00597955">
        <w:rPr>
          <w:sz w:val="28"/>
          <w:szCs w:val="28"/>
        </w:rPr>
        <w:lastRenderedPageBreak/>
        <w:t xml:space="preserve">река Межа, ее наиболее крупными притоками являются реки </w:t>
      </w:r>
      <w:proofErr w:type="spellStart"/>
      <w:r w:rsidRPr="00597955">
        <w:rPr>
          <w:sz w:val="28"/>
          <w:szCs w:val="28"/>
        </w:rPr>
        <w:t>Шесница</w:t>
      </w:r>
      <w:proofErr w:type="spellEnd"/>
      <w:r w:rsidRPr="00597955">
        <w:rPr>
          <w:sz w:val="28"/>
          <w:szCs w:val="28"/>
        </w:rPr>
        <w:t xml:space="preserve">, </w:t>
      </w:r>
      <w:proofErr w:type="spellStart"/>
      <w:r w:rsidRPr="00597955">
        <w:rPr>
          <w:sz w:val="28"/>
          <w:szCs w:val="28"/>
        </w:rPr>
        <w:t>Обша</w:t>
      </w:r>
      <w:proofErr w:type="spellEnd"/>
      <w:r w:rsidRPr="00597955">
        <w:rPr>
          <w:sz w:val="28"/>
          <w:szCs w:val="28"/>
        </w:rPr>
        <w:t xml:space="preserve"> и Велеса.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На территории района имеется большое количество озер. Озеро Чистик и лесные массивы в радиусе 500</w:t>
      </w:r>
      <w:r w:rsidR="00344334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 xml:space="preserve">метров вокруг него, озеро </w:t>
      </w:r>
      <w:proofErr w:type="spellStart"/>
      <w:r w:rsidRPr="00597955">
        <w:rPr>
          <w:sz w:val="28"/>
          <w:szCs w:val="28"/>
        </w:rPr>
        <w:t>Амлышево</w:t>
      </w:r>
      <w:proofErr w:type="spellEnd"/>
      <w:r w:rsidRPr="00597955">
        <w:rPr>
          <w:sz w:val="28"/>
          <w:szCs w:val="28"/>
        </w:rPr>
        <w:t xml:space="preserve">, озеро </w:t>
      </w:r>
      <w:proofErr w:type="spellStart"/>
      <w:r w:rsidRPr="00597955">
        <w:rPr>
          <w:sz w:val="28"/>
          <w:szCs w:val="28"/>
        </w:rPr>
        <w:t>Песотно</w:t>
      </w:r>
      <w:proofErr w:type="spellEnd"/>
      <w:r w:rsidRPr="00597955">
        <w:rPr>
          <w:sz w:val="28"/>
          <w:szCs w:val="28"/>
        </w:rPr>
        <w:t xml:space="preserve"> являются памятниками природы. 5 озер, известны как местообитания  чилима (водяного ореха)</w:t>
      </w:r>
      <w:r w:rsidR="00C82E96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- исчезающего вида растений  Тверской области.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На территории района  находится  много болот, которые объявлены заказниками - это </w:t>
      </w:r>
      <w:proofErr w:type="spellStart"/>
      <w:r w:rsidRPr="00597955">
        <w:rPr>
          <w:sz w:val="28"/>
          <w:szCs w:val="28"/>
        </w:rPr>
        <w:t>Пелецкий</w:t>
      </w:r>
      <w:proofErr w:type="spellEnd"/>
      <w:r w:rsidRPr="00597955">
        <w:rPr>
          <w:sz w:val="28"/>
          <w:szCs w:val="28"/>
        </w:rPr>
        <w:t xml:space="preserve"> мох, </w:t>
      </w:r>
      <w:proofErr w:type="spellStart"/>
      <w:r w:rsidRPr="00597955">
        <w:rPr>
          <w:sz w:val="28"/>
          <w:szCs w:val="28"/>
        </w:rPr>
        <w:t>Шейкинский</w:t>
      </w:r>
      <w:proofErr w:type="spellEnd"/>
      <w:r w:rsidRPr="00597955">
        <w:rPr>
          <w:sz w:val="28"/>
          <w:szCs w:val="28"/>
        </w:rPr>
        <w:t xml:space="preserve"> мох, Темный мох и другие.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В районе имеются месторождения сапропеля, торфа, минеральных вод, залежи известняков, каменного угля, огнеупорной,   тугоплавкой, черной и синей  глины и других полезных ископаемых.</w:t>
      </w:r>
    </w:p>
    <w:p w:rsidR="00C82E96" w:rsidRPr="00597955" w:rsidRDefault="00C82E96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C82E96" w:rsidRPr="00597955" w:rsidRDefault="00C82E96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C82E96" w:rsidRPr="00597955" w:rsidRDefault="00344334" w:rsidP="00C82E96">
      <w:pPr>
        <w:widowControl w:val="0"/>
        <w:numPr>
          <w:ilvl w:val="0"/>
          <w:numId w:val="21"/>
        </w:numPr>
        <w:suppressAutoHyphens/>
        <w:ind w:left="0" w:firstLine="0"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Комплексный а</w:t>
      </w:r>
      <w:r w:rsidR="00C82E96" w:rsidRPr="00597955">
        <w:rPr>
          <w:sz w:val="28"/>
          <w:szCs w:val="28"/>
        </w:rPr>
        <w:t xml:space="preserve">нализ социально-экономического положения </w:t>
      </w:r>
    </w:p>
    <w:p w:rsidR="00C82E96" w:rsidRPr="00597955" w:rsidRDefault="00C82E96" w:rsidP="00C82E96">
      <w:pPr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муниципального образования</w:t>
      </w:r>
    </w:p>
    <w:p w:rsidR="00B2780E" w:rsidRPr="00597955" w:rsidRDefault="00B2780E" w:rsidP="00C82E96">
      <w:pPr>
        <w:tabs>
          <w:tab w:val="left" w:pos="284"/>
          <w:tab w:val="left" w:pos="426"/>
        </w:tabs>
        <w:jc w:val="both"/>
        <w:rPr>
          <w:sz w:val="28"/>
          <w:szCs w:val="28"/>
        </w:rPr>
      </w:pPr>
    </w:p>
    <w:p w:rsidR="00B2780E" w:rsidRPr="00597955" w:rsidRDefault="00B2780E" w:rsidP="00C82E96">
      <w:pPr>
        <w:widowControl w:val="0"/>
        <w:numPr>
          <w:ilvl w:val="1"/>
          <w:numId w:val="21"/>
        </w:numPr>
        <w:suppressAutoHyphens/>
        <w:ind w:left="0" w:firstLine="0"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Демографическая ситуация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Население на 01.01.2012 составляет 5 942 человек, из них </w:t>
      </w:r>
      <w:r w:rsidR="003B0E2F" w:rsidRPr="00597955">
        <w:rPr>
          <w:sz w:val="28"/>
          <w:szCs w:val="28"/>
        </w:rPr>
        <w:t xml:space="preserve">                             </w:t>
      </w:r>
      <w:r w:rsidRPr="00597955">
        <w:rPr>
          <w:sz w:val="28"/>
          <w:szCs w:val="28"/>
        </w:rPr>
        <w:t xml:space="preserve">1 710 человек, или 28,8 % проживает в сельской местности.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Численность Жарковск</w:t>
      </w:r>
      <w:r w:rsidR="00344334" w:rsidRPr="00597955">
        <w:rPr>
          <w:sz w:val="28"/>
          <w:szCs w:val="28"/>
        </w:rPr>
        <w:t>ого района</w:t>
      </w:r>
      <w:r w:rsidRPr="00597955">
        <w:rPr>
          <w:sz w:val="28"/>
          <w:szCs w:val="28"/>
        </w:rPr>
        <w:t xml:space="preserve"> за три последних года сократилась на 0,5 тыс. человек. Основным фактором сокращения численности населения являлась естественная убыль (смертность превышает рождаемость в 3 и более раза).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В связи с реструктуризацией градообразующего предприятия ООО «Жарковский ДОК» произошло  сокращение численности работающих граждан</w:t>
      </w:r>
      <w:r w:rsidR="00344334" w:rsidRPr="00597955">
        <w:rPr>
          <w:sz w:val="28"/>
          <w:szCs w:val="28"/>
        </w:rPr>
        <w:t xml:space="preserve">, </w:t>
      </w:r>
      <w:r w:rsidRPr="00597955">
        <w:rPr>
          <w:sz w:val="28"/>
          <w:szCs w:val="28"/>
        </w:rPr>
        <w:t>что обусловило отрицательное сальдо миграции.</w:t>
      </w:r>
    </w:p>
    <w:p w:rsidR="00C82E96" w:rsidRPr="00597955" w:rsidRDefault="00C82E96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ind w:firstLine="539"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Динамика демографических показателей</w:t>
      </w:r>
    </w:p>
    <w:p w:rsidR="00B2780E" w:rsidRPr="00597955" w:rsidRDefault="00B2780E" w:rsidP="00C82E96">
      <w:pPr>
        <w:ind w:firstLine="539"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 xml:space="preserve"> за 2009-2012 годы</w:t>
      </w:r>
    </w:p>
    <w:p w:rsidR="00C82E96" w:rsidRPr="00597955" w:rsidRDefault="00C82E96" w:rsidP="00C82E96">
      <w:pPr>
        <w:ind w:firstLine="539"/>
        <w:jc w:val="center"/>
        <w:rPr>
          <w:sz w:val="28"/>
          <w:szCs w:val="28"/>
        </w:rPr>
      </w:pPr>
    </w:p>
    <w:tbl>
      <w:tblPr>
        <w:tblW w:w="9421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04"/>
        <w:gridCol w:w="1367"/>
        <w:gridCol w:w="958"/>
        <w:gridCol w:w="990"/>
        <w:gridCol w:w="1001"/>
        <w:gridCol w:w="986"/>
        <w:gridCol w:w="15"/>
      </w:tblGrid>
      <w:tr w:rsidR="00B2780E" w:rsidRPr="00597955" w:rsidTr="00344334">
        <w:trPr>
          <w:trHeight w:val="369"/>
          <w:jc w:val="center"/>
        </w:trPr>
        <w:tc>
          <w:tcPr>
            <w:tcW w:w="4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80E" w:rsidRPr="00597955" w:rsidRDefault="00344334" w:rsidP="00C82E96">
            <w:pPr>
              <w:snapToGrid w:val="0"/>
              <w:jc w:val="center"/>
            </w:pPr>
            <w:r w:rsidRPr="00597955">
              <w:t>Показатель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2780E" w:rsidRPr="00597955" w:rsidRDefault="00344334" w:rsidP="00C82E96">
            <w:pPr>
              <w:snapToGrid w:val="0"/>
              <w:jc w:val="center"/>
            </w:pPr>
            <w:r w:rsidRPr="00597955">
              <w:t>Единица измерения</w:t>
            </w:r>
          </w:p>
        </w:tc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2009 г</w:t>
            </w:r>
            <w:r w:rsidR="00C82E96" w:rsidRPr="00597955">
              <w:t>од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2010 г</w:t>
            </w:r>
            <w:r w:rsidR="00C82E96" w:rsidRPr="00597955">
              <w:t>од</w:t>
            </w:r>
          </w:p>
        </w:tc>
        <w:tc>
          <w:tcPr>
            <w:tcW w:w="1001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2011 г</w:t>
            </w:r>
            <w:r w:rsidR="00C82E96" w:rsidRPr="00597955">
              <w:t>од</w:t>
            </w:r>
          </w:p>
        </w:tc>
        <w:tc>
          <w:tcPr>
            <w:tcW w:w="10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2012 г</w:t>
            </w:r>
            <w:r w:rsidR="00C82E96" w:rsidRPr="00597955">
              <w:t>од</w:t>
            </w:r>
          </w:p>
        </w:tc>
      </w:tr>
      <w:tr w:rsidR="00B2780E" w:rsidRPr="00597955" w:rsidTr="00344334">
        <w:trPr>
          <w:trHeight w:val="276"/>
          <w:jc w:val="center"/>
        </w:trPr>
        <w:tc>
          <w:tcPr>
            <w:tcW w:w="410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B2780E" w:rsidRPr="00597955" w:rsidRDefault="00B2780E" w:rsidP="00C82E96">
            <w:pPr>
              <w:snapToGrid w:val="0"/>
              <w:jc w:val="center"/>
            </w:pPr>
          </w:p>
        </w:tc>
        <w:tc>
          <w:tcPr>
            <w:tcW w:w="13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snapToGrid w:val="0"/>
              <w:jc w:val="center"/>
            </w:pPr>
          </w:p>
        </w:tc>
        <w:tc>
          <w:tcPr>
            <w:tcW w:w="95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B2780E" w:rsidRPr="00597955" w:rsidRDefault="00B2780E" w:rsidP="00C82E96">
            <w:pPr>
              <w:jc w:val="center"/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</w:p>
        </w:tc>
        <w:tc>
          <w:tcPr>
            <w:tcW w:w="1001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B2780E" w:rsidRPr="00597955" w:rsidRDefault="00B2780E" w:rsidP="00C82E96">
            <w:pPr>
              <w:jc w:val="center"/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80E" w:rsidRPr="00597955" w:rsidRDefault="00B2780E" w:rsidP="00C82E96">
            <w:pPr>
              <w:jc w:val="center"/>
            </w:pPr>
          </w:p>
        </w:tc>
      </w:tr>
      <w:tr w:rsidR="00C82E96" w:rsidRPr="00597955" w:rsidTr="00344334">
        <w:trPr>
          <w:trHeight w:val="269"/>
          <w:jc w:val="center"/>
        </w:trPr>
        <w:tc>
          <w:tcPr>
            <w:tcW w:w="41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82E96" w:rsidRPr="00597955" w:rsidRDefault="00C82E96" w:rsidP="00C82E96">
            <w:pPr>
              <w:snapToGrid w:val="0"/>
              <w:jc w:val="center"/>
            </w:pPr>
            <w:r w:rsidRPr="00597955"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96" w:rsidRPr="00597955" w:rsidRDefault="00C82E96" w:rsidP="00C82E96">
            <w:pPr>
              <w:snapToGrid w:val="0"/>
              <w:jc w:val="center"/>
            </w:pPr>
            <w:r w:rsidRPr="00597955"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4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5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6</w:t>
            </w:r>
          </w:p>
        </w:tc>
      </w:tr>
      <w:tr w:rsidR="00B2780E" w:rsidRPr="00597955" w:rsidTr="00732A29">
        <w:trPr>
          <w:trHeight w:val="269"/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C82E96">
            <w:pPr>
              <w:snapToGrid w:val="0"/>
            </w:pPr>
            <w:r w:rsidRPr="00597955">
              <w:t>Численность населения (среднегодовая)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780E" w:rsidRPr="00597955" w:rsidRDefault="00B2780E" w:rsidP="00C82E96">
            <w:pPr>
              <w:snapToGrid w:val="0"/>
              <w:jc w:val="center"/>
            </w:pPr>
            <w:r w:rsidRPr="00597955">
              <w:t>тыс.</w:t>
            </w:r>
            <w:r w:rsidR="00C82E96" w:rsidRPr="00597955">
              <w:t xml:space="preserve"> </w:t>
            </w:r>
            <w:r w:rsidRPr="00597955">
              <w:t>человек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6,4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6,3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6,1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5,9</w:t>
            </w:r>
          </w:p>
        </w:tc>
      </w:tr>
      <w:tr w:rsidR="00B2780E" w:rsidRPr="00597955" w:rsidTr="00732A29">
        <w:trPr>
          <w:trHeight w:val="269"/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C82E96">
            <w:pPr>
              <w:snapToGrid w:val="0"/>
              <w:rPr>
                <w:bCs/>
              </w:rPr>
            </w:pPr>
            <w:r w:rsidRPr="00597955">
              <w:t>к предыдущему году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780E" w:rsidRPr="00597955" w:rsidRDefault="00B2780E" w:rsidP="00C82E96">
            <w:pPr>
              <w:snapToGrid w:val="0"/>
              <w:jc w:val="center"/>
            </w:pPr>
            <w:r w:rsidRPr="00597955">
              <w:t>%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99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98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97</w:t>
            </w:r>
          </w:p>
        </w:tc>
        <w:tc>
          <w:tcPr>
            <w:tcW w:w="10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97</w:t>
            </w:r>
          </w:p>
        </w:tc>
      </w:tr>
      <w:tr w:rsidR="00B2780E" w:rsidRPr="00597955" w:rsidTr="00732A29">
        <w:trPr>
          <w:gridAfter w:val="1"/>
          <w:wAfter w:w="15" w:type="dxa"/>
          <w:trHeight w:val="554"/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C82E96">
            <w:pPr>
              <w:snapToGrid w:val="0"/>
            </w:pPr>
            <w:r w:rsidRPr="00597955">
              <w:t>Общий коэффициент рождаемости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780E" w:rsidRPr="00597955" w:rsidRDefault="00B2780E" w:rsidP="00C82E96">
            <w:pPr>
              <w:snapToGrid w:val="0"/>
              <w:jc w:val="center"/>
            </w:pPr>
            <w:r w:rsidRPr="00597955">
              <w:t>чел</w:t>
            </w:r>
            <w:r w:rsidR="00C82E96" w:rsidRPr="00597955">
              <w:t>овек</w:t>
            </w:r>
            <w:r w:rsidRPr="00597955">
              <w:t xml:space="preserve"> на 1000 населения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12,04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10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9,5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8,82</w:t>
            </w:r>
          </w:p>
        </w:tc>
      </w:tr>
      <w:tr w:rsidR="00B2780E" w:rsidRPr="00597955" w:rsidTr="00732A29">
        <w:trPr>
          <w:gridAfter w:val="1"/>
          <w:wAfter w:w="15" w:type="dxa"/>
          <w:trHeight w:val="539"/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C82E96">
            <w:pPr>
              <w:snapToGrid w:val="0"/>
            </w:pPr>
            <w:r w:rsidRPr="00597955">
              <w:t>Общий коэффициент смертности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780E" w:rsidRPr="00597955" w:rsidRDefault="00B2780E" w:rsidP="00C82E96">
            <w:pPr>
              <w:snapToGrid w:val="0"/>
              <w:jc w:val="center"/>
            </w:pPr>
            <w:r w:rsidRPr="00597955">
              <w:t>чел</w:t>
            </w:r>
            <w:r w:rsidR="00C82E96" w:rsidRPr="00597955">
              <w:t>овек</w:t>
            </w:r>
            <w:r w:rsidRPr="00597955">
              <w:t xml:space="preserve"> на 1000 населения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27,8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28,7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27,4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C82E96">
            <w:pPr>
              <w:jc w:val="center"/>
            </w:pPr>
            <w:r w:rsidRPr="00597955">
              <w:t>29,6</w:t>
            </w:r>
          </w:p>
        </w:tc>
      </w:tr>
    </w:tbl>
    <w:p w:rsidR="00C82E96" w:rsidRPr="00597955" w:rsidRDefault="00C82E96" w:rsidP="00C82E96">
      <w:pPr>
        <w:snapToGrid w:val="0"/>
        <w:jc w:val="center"/>
        <w:sectPr w:rsidR="00C82E96" w:rsidRPr="00597955" w:rsidSect="001946E2">
          <w:headerReference w:type="default" r:id="rId8"/>
          <w:pgSz w:w="11906" w:h="16838"/>
          <w:pgMar w:top="1134" w:right="850" w:bottom="1134" w:left="1701" w:header="709" w:footer="709" w:gutter="0"/>
          <w:pgNumType w:start="400"/>
          <w:cols w:space="708"/>
          <w:docGrid w:linePitch="360"/>
        </w:sectPr>
      </w:pPr>
    </w:p>
    <w:tbl>
      <w:tblPr>
        <w:tblW w:w="9432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104"/>
        <w:gridCol w:w="1367"/>
        <w:gridCol w:w="958"/>
        <w:gridCol w:w="970"/>
        <w:gridCol w:w="1026"/>
        <w:gridCol w:w="1007"/>
      </w:tblGrid>
      <w:tr w:rsidR="00C82E96" w:rsidRPr="00597955" w:rsidTr="00C82E96">
        <w:trPr>
          <w:trHeight w:val="273"/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96" w:rsidRPr="00597955" w:rsidRDefault="00C82E96" w:rsidP="00C82E96">
            <w:pPr>
              <w:snapToGrid w:val="0"/>
              <w:jc w:val="center"/>
            </w:pPr>
            <w:r w:rsidRPr="00597955">
              <w:lastRenderedPageBreak/>
              <w:t>1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96" w:rsidRPr="00597955" w:rsidRDefault="00C82E96" w:rsidP="00C82E96">
            <w:pPr>
              <w:snapToGrid w:val="0"/>
              <w:jc w:val="center"/>
            </w:pPr>
            <w:r w:rsidRPr="00597955"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6</w:t>
            </w:r>
          </w:p>
        </w:tc>
      </w:tr>
      <w:tr w:rsidR="00C82E96" w:rsidRPr="00597955" w:rsidTr="00C82E96">
        <w:trPr>
          <w:trHeight w:val="554"/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96" w:rsidRPr="00597955" w:rsidRDefault="00C82E96" w:rsidP="00C82E96">
            <w:pPr>
              <w:snapToGrid w:val="0"/>
            </w:pPr>
            <w:r w:rsidRPr="00597955">
              <w:t>Коэффициент естественного прироста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96" w:rsidRPr="00597955" w:rsidRDefault="00C82E96" w:rsidP="00C82E96">
            <w:pPr>
              <w:snapToGrid w:val="0"/>
              <w:jc w:val="center"/>
            </w:pPr>
            <w:r w:rsidRPr="00597955">
              <w:t>человек на 1000 населения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-17,4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-17,6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-21,8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-19,5</w:t>
            </w:r>
          </w:p>
        </w:tc>
      </w:tr>
      <w:tr w:rsidR="00C82E96" w:rsidRPr="00597955" w:rsidTr="00C82E96">
        <w:trPr>
          <w:trHeight w:val="554"/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96" w:rsidRPr="00597955" w:rsidRDefault="00C82E96" w:rsidP="00C82E96">
            <w:pPr>
              <w:snapToGrid w:val="0"/>
            </w:pPr>
            <w:r w:rsidRPr="00597955">
              <w:t>Коэффициент миграционного прироста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96" w:rsidRPr="00597955" w:rsidRDefault="00C82E96" w:rsidP="00C82E96">
            <w:pPr>
              <w:snapToGrid w:val="0"/>
              <w:jc w:val="center"/>
            </w:pPr>
            <w:r w:rsidRPr="00597955">
              <w:t>человек на 1000 населения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  <w:rPr>
                <w:lang w:val="en-US"/>
              </w:rPr>
            </w:pPr>
            <w:r w:rsidRPr="00597955">
              <w:t>5,1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-8,1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-13,5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-3,5</w:t>
            </w:r>
          </w:p>
        </w:tc>
      </w:tr>
      <w:tr w:rsidR="00C82E96" w:rsidRPr="00597955" w:rsidTr="00C82E96">
        <w:trPr>
          <w:trHeight w:val="269"/>
          <w:jc w:val="center"/>
        </w:trPr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2E96" w:rsidRPr="00597955" w:rsidRDefault="00C82E96" w:rsidP="00C82E96">
            <w:pPr>
              <w:pStyle w:val="ae"/>
              <w:tabs>
                <w:tab w:val="clear" w:pos="4677"/>
                <w:tab w:val="clear" w:pos="9355"/>
              </w:tabs>
              <w:snapToGrid w:val="0"/>
            </w:pPr>
            <w:r w:rsidRPr="00597955">
              <w:t>Средний возраст населения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82E96" w:rsidRPr="00597955" w:rsidRDefault="00C82E96" w:rsidP="00C82E96">
            <w:pPr>
              <w:snapToGrid w:val="0"/>
              <w:jc w:val="center"/>
            </w:pPr>
            <w:r w:rsidRPr="00597955">
              <w:t>лет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47,7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46,1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45,6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96" w:rsidRPr="00597955" w:rsidRDefault="00C82E96" w:rsidP="00C82E96">
            <w:pPr>
              <w:jc w:val="center"/>
            </w:pPr>
            <w:r w:rsidRPr="00597955">
              <w:t>43,2</w:t>
            </w:r>
          </w:p>
        </w:tc>
      </w:tr>
    </w:tbl>
    <w:p w:rsidR="00732A29" w:rsidRPr="00597955" w:rsidRDefault="00732A29" w:rsidP="00C82E96">
      <w:pPr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Тенденция уменьшения численности населения района прогнозируется и на период до 2020 года.</w:t>
      </w:r>
    </w:p>
    <w:p w:rsidR="00732A29" w:rsidRPr="00597955" w:rsidRDefault="00732A29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rPr>
          <w:sz w:val="28"/>
          <w:szCs w:val="28"/>
        </w:rPr>
      </w:pPr>
    </w:p>
    <w:p w:rsidR="00B2780E" w:rsidRPr="00597955" w:rsidRDefault="00B2780E" w:rsidP="00C82E96">
      <w:pPr>
        <w:widowControl w:val="0"/>
        <w:numPr>
          <w:ilvl w:val="1"/>
          <w:numId w:val="21"/>
        </w:numPr>
        <w:suppressAutoHyphens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Занятость</w:t>
      </w:r>
    </w:p>
    <w:p w:rsidR="00B2780E" w:rsidRPr="00597955" w:rsidRDefault="00B2780E" w:rsidP="00C82E96">
      <w:pPr>
        <w:rPr>
          <w:sz w:val="28"/>
          <w:szCs w:val="28"/>
        </w:rPr>
      </w:pPr>
    </w:p>
    <w:tbl>
      <w:tblPr>
        <w:tblW w:w="9400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329"/>
        <w:gridCol w:w="1223"/>
        <w:gridCol w:w="940"/>
        <w:gridCol w:w="947"/>
        <w:gridCol w:w="947"/>
        <w:gridCol w:w="1014"/>
      </w:tblGrid>
      <w:tr w:rsidR="00B2780E" w:rsidRPr="00597955" w:rsidTr="00347FB1">
        <w:trPr>
          <w:trHeight w:val="369"/>
          <w:tblHeader/>
          <w:jc w:val="center"/>
        </w:trPr>
        <w:tc>
          <w:tcPr>
            <w:tcW w:w="4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80E" w:rsidRPr="00597955" w:rsidRDefault="00347FB1" w:rsidP="00732A29">
            <w:pPr>
              <w:snapToGrid w:val="0"/>
              <w:jc w:val="center"/>
            </w:pPr>
            <w:r w:rsidRPr="00597955">
              <w:t>Показатель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2780E" w:rsidRPr="00597955" w:rsidRDefault="00347FB1" w:rsidP="00732A29">
            <w:pPr>
              <w:snapToGrid w:val="0"/>
              <w:jc w:val="center"/>
            </w:pPr>
            <w:r w:rsidRPr="00597955">
              <w:t>Единица измерения</w:t>
            </w:r>
          </w:p>
        </w:tc>
        <w:tc>
          <w:tcPr>
            <w:tcW w:w="940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B2780E" w:rsidRPr="00597955" w:rsidRDefault="00732A29" w:rsidP="00732A29">
            <w:pPr>
              <w:snapToGrid w:val="0"/>
              <w:jc w:val="center"/>
            </w:pPr>
            <w:r w:rsidRPr="00597955">
              <w:t>2009 год</w:t>
            </w:r>
          </w:p>
        </w:tc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2780E" w:rsidRPr="00597955" w:rsidRDefault="00732A29" w:rsidP="00732A29">
            <w:pPr>
              <w:snapToGrid w:val="0"/>
              <w:jc w:val="center"/>
            </w:pPr>
            <w:r w:rsidRPr="00597955">
              <w:t>2010 год</w:t>
            </w:r>
          </w:p>
        </w:tc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B2780E" w:rsidRPr="00597955" w:rsidRDefault="00732A29" w:rsidP="00732A29">
            <w:pPr>
              <w:snapToGrid w:val="0"/>
              <w:jc w:val="center"/>
            </w:pPr>
            <w:r w:rsidRPr="00597955">
              <w:t>2011 год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780E" w:rsidRPr="00597955" w:rsidRDefault="00732A29" w:rsidP="00732A29">
            <w:pPr>
              <w:snapToGrid w:val="0"/>
              <w:jc w:val="center"/>
            </w:pPr>
            <w:r w:rsidRPr="00597955">
              <w:t>2012 год</w:t>
            </w:r>
          </w:p>
        </w:tc>
      </w:tr>
      <w:tr w:rsidR="00B2780E" w:rsidRPr="00597955" w:rsidTr="00347FB1">
        <w:trPr>
          <w:trHeight w:val="369"/>
          <w:tblHeader/>
          <w:jc w:val="center"/>
        </w:trPr>
        <w:tc>
          <w:tcPr>
            <w:tcW w:w="432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</w:p>
        </w:tc>
        <w:tc>
          <w:tcPr>
            <w:tcW w:w="12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</w:p>
        </w:tc>
        <w:tc>
          <w:tcPr>
            <w:tcW w:w="9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</w:p>
        </w:tc>
        <w:tc>
          <w:tcPr>
            <w:tcW w:w="947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</w:p>
        </w:tc>
        <w:tc>
          <w:tcPr>
            <w:tcW w:w="10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</w:p>
        </w:tc>
      </w:tr>
      <w:tr w:rsidR="00B2780E" w:rsidRPr="00597955" w:rsidTr="00347FB1">
        <w:trPr>
          <w:trHeight w:val="553"/>
          <w:jc w:val="center"/>
        </w:trPr>
        <w:tc>
          <w:tcPr>
            <w:tcW w:w="43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732A29">
            <w:pPr>
              <w:pStyle w:val="ae"/>
              <w:tabs>
                <w:tab w:val="clear" w:pos="4677"/>
                <w:tab w:val="clear" w:pos="9355"/>
              </w:tabs>
              <w:snapToGrid w:val="0"/>
            </w:pPr>
            <w:r w:rsidRPr="00597955">
              <w:t>Численность населения в трудоспособном возрасте (среднегодовая)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тыс.</w:t>
            </w:r>
          </w:p>
          <w:p w:rsidR="00B2780E" w:rsidRPr="00597955" w:rsidRDefault="00B2780E" w:rsidP="00732A29">
            <w:pPr>
              <w:snapToGrid w:val="0"/>
              <w:jc w:val="center"/>
            </w:pPr>
            <w:r w:rsidRPr="00597955">
              <w:t>человек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2,9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2,6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2,5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2,5</w:t>
            </w:r>
          </w:p>
        </w:tc>
      </w:tr>
      <w:tr w:rsidR="00B2780E" w:rsidRPr="00597955" w:rsidTr="00732A29">
        <w:trPr>
          <w:trHeight w:val="538"/>
          <w:jc w:val="center"/>
        </w:trPr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732A29">
            <w:pPr>
              <w:snapToGrid w:val="0"/>
            </w:pPr>
            <w:r w:rsidRPr="00597955">
              <w:t>Доля лиц, моложе трудоспособного возраста в общей численности населения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%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18,8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17,8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17,0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17,0</w:t>
            </w:r>
          </w:p>
        </w:tc>
      </w:tr>
      <w:tr w:rsidR="00B2780E" w:rsidRPr="00597955" w:rsidTr="00732A29">
        <w:trPr>
          <w:trHeight w:val="553"/>
          <w:jc w:val="center"/>
        </w:trPr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732A29">
            <w:pPr>
              <w:snapToGrid w:val="0"/>
            </w:pPr>
            <w:r w:rsidRPr="00597955">
              <w:t>Доля лиц, старше трудоспособного возраста в общей численности населения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%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35,9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41,8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41,3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40,7</w:t>
            </w:r>
          </w:p>
        </w:tc>
      </w:tr>
      <w:tr w:rsidR="00B2780E" w:rsidRPr="00597955" w:rsidTr="00732A29">
        <w:trPr>
          <w:trHeight w:val="538"/>
          <w:jc w:val="center"/>
        </w:trPr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732A29">
            <w:pPr>
              <w:snapToGrid w:val="0"/>
            </w:pPr>
            <w:r w:rsidRPr="00597955">
              <w:t xml:space="preserve">Численность </w:t>
            </w:r>
            <w:proofErr w:type="gramStart"/>
            <w:r w:rsidRPr="00597955">
              <w:t>занятых</w:t>
            </w:r>
            <w:proofErr w:type="gramEnd"/>
            <w:r w:rsidRPr="00597955">
              <w:t xml:space="preserve"> в экономике (среднегодовая)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тыс.</w:t>
            </w:r>
          </w:p>
          <w:p w:rsidR="00B2780E" w:rsidRPr="00597955" w:rsidRDefault="00B2780E" w:rsidP="00732A29">
            <w:pPr>
              <w:snapToGrid w:val="0"/>
              <w:jc w:val="center"/>
            </w:pPr>
            <w:r w:rsidRPr="00597955">
              <w:t>человек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2,5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2,45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2,41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2,5</w:t>
            </w:r>
          </w:p>
        </w:tc>
      </w:tr>
      <w:tr w:rsidR="00B2780E" w:rsidRPr="00597955" w:rsidTr="00732A29">
        <w:trPr>
          <w:trHeight w:val="823"/>
          <w:jc w:val="center"/>
        </w:trPr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732A29">
            <w:pPr>
              <w:snapToGrid w:val="0"/>
            </w:pPr>
            <w:r w:rsidRPr="00597955">
              <w:t>Численность безработных, зарегистрированных в службах занятости, в среднем за год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тыс.</w:t>
            </w:r>
          </w:p>
          <w:p w:rsidR="00B2780E" w:rsidRPr="00597955" w:rsidRDefault="00B2780E" w:rsidP="00732A29">
            <w:pPr>
              <w:snapToGrid w:val="0"/>
              <w:jc w:val="center"/>
            </w:pPr>
            <w:r w:rsidRPr="00597955">
              <w:t>человек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0,38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0,44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0,31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0,28</w:t>
            </w:r>
          </w:p>
        </w:tc>
      </w:tr>
      <w:tr w:rsidR="00B2780E" w:rsidRPr="00597955" w:rsidTr="00732A29">
        <w:trPr>
          <w:trHeight w:val="553"/>
          <w:jc w:val="center"/>
        </w:trPr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732A29">
            <w:pPr>
              <w:snapToGrid w:val="0"/>
            </w:pPr>
            <w:r w:rsidRPr="00597955">
              <w:t>Уровень безработицы (к трудоспособному населению)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%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8,3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6,5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5,2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5,7</w:t>
            </w:r>
          </w:p>
        </w:tc>
      </w:tr>
      <w:tr w:rsidR="00B2780E" w:rsidRPr="00597955" w:rsidTr="00732A29">
        <w:trPr>
          <w:trHeight w:val="553"/>
          <w:jc w:val="center"/>
        </w:trPr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732A29">
            <w:pPr>
              <w:snapToGrid w:val="0"/>
            </w:pPr>
            <w:r w:rsidRPr="00597955">
              <w:t>Среднесписочная численность работников организаций  - всего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тыс.</w:t>
            </w:r>
          </w:p>
          <w:p w:rsidR="00B2780E" w:rsidRPr="00597955" w:rsidRDefault="00B2780E" w:rsidP="00732A29">
            <w:pPr>
              <w:snapToGrid w:val="0"/>
              <w:jc w:val="center"/>
            </w:pPr>
            <w:r w:rsidRPr="00597955">
              <w:t>человек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2,2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2,0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1,8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1,8</w:t>
            </w:r>
          </w:p>
        </w:tc>
      </w:tr>
    </w:tbl>
    <w:p w:rsidR="00B2780E" w:rsidRPr="00597955" w:rsidRDefault="00B2780E" w:rsidP="00C82E96">
      <w:pPr>
        <w:ind w:firstLine="708"/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Численность </w:t>
      </w:r>
      <w:proofErr w:type="gramStart"/>
      <w:r w:rsidRPr="00597955">
        <w:rPr>
          <w:sz w:val="28"/>
          <w:szCs w:val="28"/>
        </w:rPr>
        <w:t>работающих</w:t>
      </w:r>
      <w:proofErr w:type="gramEnd"/>
      <w:r w:rsidRPr="00597955">
        <w:rPr>
          <w:sz w:val="28"/>
          <w:szCs w:val="28"/>
        </w:rPr>
        <w:t xml:space="preserve"> в </w:t>
      </w:r>
      <w:proofErr w:type="spellStart"/>
      <w:r w:rsidRPr="00597955">
        <w:rPr>
          <w:sz w:val="28"/>
          <w:szCs w:val="28"/>
        </w:rPr>
        <w:t>п</w:t>
      </w:r>
      <w:r w:rsidR="003B0E2F" w:rsidRPr="00597955">
        <w:rPr>
          <w:sz w:val="28"/>
          <w:szCs w:val="28"/>
        </w:rPr>
        <w:t>гт</w:t>
      </w:r>
      <w:proofErr w:type="spellEnd"/>
      <w:r w:rsidRPr="00597955">
        <w:rPr>
          <w:sz w:val="28"/>
          <w:szCs w:val="28"/>
        </w:rPr>
        <w:t xml:space="preserve">. Жарковский к середине 2010 года составила 2 036 человек, или 33% от всего населения. Из всех занятых 32,8% занято в материальном производстве, 60,5% - в нематериальном производстве (сфере услуг), 6,6% - населения </w:t>
      </w:r>
      <w:proofErr w:type="spellStart"/>
      <w:r w:rsidRPr="00597955">
        <w:rPr>
          <w:sz w:val="28"/>
          <w:szCs w:val="28"/>
        </w:rPr>
        <w:t>самозанято</w:t>
      </w:r>
      <w:proofErr w:type="spellEnd"/>
      <w:r w:rsidRPr="00597955">
        <w:rPr>
          <w:sz w:val="28"/>
          <w:szCs w:val="28"/>
        </w:rPr>
        <w:t>.</w:t>
      </w:r>
    </w:p>
    <w:p w:rsidR="00732A29" w:rsidRPr="00597955" w:rsidRDefault="00732A29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ind w:firstLine="709"/>
        <w:jc w:val="center"/>
        <w:rPr>
          <w:bCs/>
          <w:sz w:val="28"/>
          <w:szCs w:val="28"/>
        </w:rPr>
      </w:pPr>
      <w:r w:rsidRPr="00597955">
        <w:rPr>
          <w:bCs/>
          <w:sz w:val="28"/>
          <w:szCs w:val="28"/>
        </w:rPr>
        <w:t>Виды хозяйственной деятельности</w:t>
      </w:r>
    </w:p>
    <w:p w:rsidR="00732A29" w:rsidRPr="00597955" w:rsidRDefault="00732A29" w:rsidP="00C82E96">
      <w:pPr>
        <w:ind w:firstLine="709"/>
        <w:jc w:val="center"/>
        <w:rPr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399"/>
        <w:gridCol w:w="1559"/>
        <w:gridCol w:w="1398"/>
      </w:tblGrid>
      <w:tr w:rsidR="00B2780E" w:rsidRPr="00597955" w:rsidTr="00732A29">
        <w:trPr>
          <w:trHeight w:val="270"/>
        </w:trPr>
        <w:tc>
          <w:tcPr>
            <w:tcW w:w="639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2780E" w:rsidRPr="00597955" w:rsidRDefault="00732A29" w:rsidP="00732A29">
            <w:pPr>
              <w:snapToGrid w:val="0"/>
              <w:jc w:val="center"/>
              <w:rPr>
                <w:bCs/>
              </w:rPr>
            </w:pPr>
            <w:r w:rsidRPr="00597955">
              <w:rPr>
                <w:bCs/>
              </w:rPr>
              <w:t>Вид</w:t>
            </w:r>
            <w:r w:rsidR="00B2780E" w:rsidRPr="00597955">
              <w:rPr>
                <w:bCs/>
              </w:rPr>
              <w:t xml:space="preserve"> хозяйственной деятельности</w:t>
            </w:r>
          </w:p>
        </w:tc>
        <w:tc>
          <w:tcPr>
            <w:tcW w:w="29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80E" w:rsidRPr="00597955" w:rsidRDefault="00B2780E" w:rsidP="00732A29">
            <w:pPr>
              <w:snapToGrid w:val="0"/>
              <w:jc w:val="center"/>
              <w:rPr>
                <w:bCs/>
              </w:rPr>
            </w:pPr>
            <w:r w:rsidRPr="00597955">
              <w:rPr>
                <w:bCs/>
              </w:rPr>
              <w:t>Занято</w:t>
            </w:r>
          </w:p>
        </w:tc>
      </w:tr>
      <w:tr w:rsidR="00B2780E" w:rsidRPr="00597955" w:rsidTr="00732A29">
        <w:trPr>
          <w:trHeight w:val="270"/>
        </w:trPr>
        <w:tc>
          <w:tcPr>
            <w:tcW w:w="639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732A29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732A29">
            <w:pPr>
              <w:snapToGrid w:val="0"/>
              <w:jc w:val="center"/>
              <w:rPr>
                <w:bCs/>
              </w:rPr>
            </w:pPr>
            <w:r w:rsidRPr="00597955">
              <w:rPr>
                <w:bCs/>
              </w:rPr>
              <w:t>человек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80E" w:rsidRPr="00597955" w:rsidRDefault="00B2780E" w:rsidP="00732A29">
            <w:pPr>
              <w:snapToGrid w:val="0"/>
              <w:jc w:val="center"/>
              <w:rPr>
                <w:bCs/>
              </w:rPr>
            </w:pPr>
            <w:r w:rsidRPr="00597955">
              <w:rPr>
                <w:bCs/>
              </w:rPr>
              <w:t>%</w:t>
            </w:r>
          </w:p>
        </w:tc>
      </w:tr>
      <w:tr w:rsidR="00732A29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2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3</w:t>
            </w:r>
          </w:p>
        </w:tc>
      </w:tr>
      <w:tr w:rsidR="00B2780E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732A29">
            <w:pPr>
              <w:snapToGrid w:val="0"/>
            </w:pPr>
            <w:r w:rsidRPr="00597955">
              <w:t>Сельское хозяйство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75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3,7</w:t>
            </w:r>
          </w:p>
        </w:tc>
      </w:tr>
      <w:tr w:rsidR="00B2780E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732A29">
            <w:pPr>
              <w:snapToGrid w:val="0"/>
            </w:pPr>
            <w:r w:rsidRPr="00597955">
              <w:t>Лесное хозяйство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134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6,6</w:t>
            </w:r>
          </w:p>
        </w:tc>
      </w:tr>
      <w:tr w:rsidR="00B2780E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732A29">
            <w:pPr>
              <w:snapToGrid w:val="0"/>
            </w:pPr>
            <w:r w:rsidRPr="00597955">
              <w:t>Промышленность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247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12,2</w:t>
            </w:r>
          </w:p>
        </w:tc>
      </w:tr>
      <w:tr w:rsidR="00B2780E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auto"/>
            </w:tcBorders>
          </w:tcPr>
          <w:p w:rsidR="00B2780E" w:rsidRPr="00597955" w:rsidRDefault="00B2780E" w:rsidP="00732A29">
            <w:pPr>
              <w:snapToGrid w:val="0"/>
            </w:pPr>
            <w:r w:rsidRPr="00597955">
              <w:t>Транспорт и связь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122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780E" w:rsidRPr="00597955" w:rsidRDefault="00B2780E" w:rsidP="00732A29">
            <w:pPr>
              <w:snapToGrid w:val="0"/>
              <w:jc w:val="center"/>
            </w:pPr>
            <w:r w:rsidRPr="00597955">
              <w:t>6</w:t>
            </w:r>
          </w:p>
        </w:tc>
      </w:tr>
      <w:tr w:rsidR="00732A29" w:rsidRPr="00597955" w:rsidTr="00732A29">
        <w:trPr>
          <w:trHeight w:val="255"/>
        </w:trPr>
        <w:tc>
          <w:tcPr>
            <w:tcW w:w="63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</w:pPr>
            <w:r w:rsidRPr="00597955">
              <w:t>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35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1,7</w:t>
            </w:r>
          </w:p>
        </w:tc>
      </w:tr>
      <w:tr w:rsidR="00347FB1" w:rsidRPr="00597955" w:rsidTr="000C37A9">
        <w:trPr>
          <w:trHeight w:val="255"/>
        </w:trPr>
        <w:tc>
          <w:tcPr>
            <w:tcW w:w="6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B1" w:rsidRPr="00597955" w:rsidRDefault="00347FB1" w:rsidP="000C37A9">
            <w:pPr>
              <w:snapToGrid w:val="0"/>
              <w:jc w:val="center"/>
            </w:pPr>
            <w:r w:rsidRPr="00597955"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B1" w:rsidRPr="00597955" w:rsidRDefault="00347FB1" w:rsidP="000C37A9">
            <w:pPr>
              <w:snapToGrid w:val="0"/>
              <w:jc w:val="center"/>
            </w:pPr>
            <w:r w:rsidRPr="00597955"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FB1" w:rsidRPr="00597955" w:rsidRDefault="00347FB1" w:rsidP="000C37A9">
            <w:pPr>
              <w:snapToGrid w:val="0"/>
              <w:jc w:val="center"/>
            </w:pPr>
            <w:r w:rsidRPr="00597955">
              <w:t>3</w:t>
            </w:r>
          </w:p>
        </w:tc>
      </w:tr>
      <w:tr w:rsidR="00732A29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</w:pPr>
            <w:r w:rsidRPr="00597955">
              <w:t>Тепл</w:t>
            </w:r>
            <w:proofErr w:type="gramStart"/>
            <w:r w:rsidRPr="00597955">
              <w:t>о-</w:t>
            </w:r>
            <w:proofErr w:type="gramEnd"/>
            <w:r w:rsidRPr="00597955">
              <w:t xml:space="preserve">, </w:t>
            </w:r>
            <w:proofErr w:type="spellStart"/>
            <w:r w:rsidRPr="00597955">
              <w:t>водо</w:t>
            </w:r>
            <w:proofErr w:type="spellEnd"/>
            <w:r w:rsidRPr="00597955">
              <w:t xml:space="preserve">-, </w:t>
            </w:r>
            <w:proofErr w:type="spellStart"/>
            <w:r w:rsidRPr="00597955">
              <w:t>газо</w:t>
            </w:r>
            <w:proofErr w:type="spellEnd"/>
            <w:r w:rsidRPr="00597955">
              <w:t>-, и электроснабжение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115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5,6</w:t>
            </w:r>
          </w:p>
        </w:tc>
      </w:tr>
      <w:tr w:rsidR="00732A29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rPr>
                <w:bCs/>
              </w:rPr>
            </w:pPr>
            <w:proofErr w:type="spellStart"/>
            <w:r w:rsidRPr="00597955">
              <w:rPr>
                <w:bCs/>
              </w:rPr>
              <w:t>Всегоматериальное</w:t>
            </w:r>
            <w:proofErr w:type="spellEnd"/>
            <w:r w:rsidRPr="00597955">
              <w:rPr>
                <w:bCs/>
              </w:rPr>
              <w:t xml:space="preserve"> производство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  <w:rPr>
                <w:bCs/>
              </w:rPr>
            </w:pPr>
            <w:r w:rsidRPr="00597955">
              <w:rPr>
                <w:bCs/>
              </w:rPr>
              <w:t>728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  <w:rPr>
                <w:bCs/>
              </w:rPr>
            </w:pPr>
            <w:r w:rsidRPr="00597955">
              <w:rPr>
                <w:bCs/>
              </w:rPr>
              <w:t>35,8</w:t>
            </w:r>
          </w:p>
        </w:tc>
      </w:tr>
      <w:tr w:rsidR="00732A29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</w:pPr>
            <w:r w:rsidRPr="00597955">
              <w:t>ЖКХ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91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4,5</w:t>
            </w:r>
          </w:p>
        </w:tc>
      </w:tr>
      <w:tr w:rsidR="00732A29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</w:pPr>
            <w:r w:rsidRPr="00597955">
              <w:t>Торговля, общественное питание, бытовое обслуживание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157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7,7</w:t>
            </w:r>
          </w:p>
        </w:tc>
      </w:tr>
      <w:tr w:rsidR="00732A29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</w:pPr>
            <w:r w:rsidRPr="00597955">
              <w:t>Культура, спорт и туризм, социальное обеспечение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129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6,2</w:t>
            </w:r>
          </w:p>
        </w:tc>
      </w:tr>
      <w:tr w:rsidR="00732A29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</w:pPr>
            <w:proofErr w:type="spellStart"/>
            <w:r w:rsidRPr="00597955">
              <w:t>Госуправление</w:t>
            </w:r>
            <w:proofErr w:type="spellEnd"/>
            <w:r w:rsidRPr="00597955">
              <w:t>, обеспечение безопасности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279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13,7</w:t>
            </w:r>
          </w:p>
        </w:tc>
      </w:tr>
      <w:tr w:rsidR="00732A29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</w:pPr>
            <w:r w:rsidRPr="00597955">
              <w:t>Финансовая сфера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7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0,4</w:t>
            </w:r>
          </w:p>
        </w:tc>
      </w:tr>
      <w:tr w:rsidR="00732A29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</w:pPr>
            <w:r w:rsidRPr="00597955">
              <w:t>Образование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294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14,</w:t>
            </w:r>
          </w:p>
        </w:tc>
      </w:tr>
      <w:tr w:rsidR="00732A29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</w:pPr>
            <w:r w:rsidRPr="00597955">
              <w:t>Здравоохранение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243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11,9</w:t>
            </w:r>
          </w:p>
        </w:tc>
      </w:tr>
      <w:tr w:rsidR="00732A29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</w:pPr>
            <w:r w:rsidRPr="00597955">
              <w:t>Прочие (ИТК, в/</w:t>
            </w:r>
            <w:proofErr w:type="gramStart"/>
            <w:r w:rsidRPr="00597955">
              <w:t>ч</w:t>
            </w:r>
            <w:proofErr w:type="gramEnd"/>
            <w:r w:rsidRPr="00597955">
              <w:t>, почта)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21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1,1</w:t>
            </w:r>
          </w:p>
        </w:tc>
      </w:tr>
      <w:tr w:rsidR="00732A29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rPr>
                <w:bCs/>
              </w:rPr>
            </w:pPr>
            <w:proofErr w:type="spellStart"/>
            <w:r w:rsidRPr="00597955">
              <w:rPr>
                <w:bCs/>
              </w:rPr>
              <w:t>Всегонематериальная</w:t>
            </w:r>
            <w:proofErr w:type="spellEnd"/>
            <w:r w:rsidRPr="00597955">
              <w:rPr>
                <w:bCs/>
              </w:rPr>
              <w:t xml:space="preserve"> сфера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  <w:rPr>
                <w:bCs/>
              </w:rPr>
            </w:pPr>
            <w:r w:rsidRPr="00597955">
              <w:rPr>
                <w:bCs/>
              </w:rPr>
              <w:t>1 221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  <w:rPr>
                <w:bCs/>
              </w:rPr>
            </w:pPr>
            <w:r w:rsidRPr="00597955">
              <w:rPr>
                <w:bCs/>
              </w:rPr>
              <w:t>60,1</w:t>
            </w:r>
          </w:p>
        </w:tc>
      </w:tr>
      <w:tr w:rsidR="00732A29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</w:pPr>
            <w:proofErr w:type="spellStart"/>
            <w:r w:rsidRPr="00597955">
              <w:t>Самозанятость</w:t>
            </w:r>
            <w:proofErr w:type="spellEnd"/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87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</w:pPr>
            <w:r w:rsidRPr="00597955">
              <w:t>4,1</w:t>
            </w:r>
          </w:p>
        </w:tc>
      </w:tr>
      <w:tr w:rsidR="00732A29" w:rsidRPr="00597955" w:rsidTr="00732A29">
        <w:trPr>
          <w:trHeight w:val="255"/>
        </w:trPr>
        <w:tc>
          <w:tcPr>
            <w:tcW w:w="639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rPr>
                <w:bCs/>
              </w:rPr>
            </w:pPr>
            <w:r w:rsidRPr="00597955">
              <w:rPr>
                <w:bCs/>
              </w:rPr>
              <w:t>Итого занятые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  <w:rPr>
                <w:bCs/>
              </w:rPr>
            </w:pPr>
            <w:r w:rsidRPr="00597955">
              <w:rPr>
                <w:bCs/>
              </w:rPr>
              <w:t>2 036</w:t>
            </w:r>
          </w:p>
        </w:tc>
        <w:tc>
          <w:tcPr>
            <w:tcW w:w="13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A29" w:rsidRPr="00597955" w:rsidRDefault="00732A29" w:rsidP="00732A29">
            <w:pPr>
              <w:snapToGrid w:val="0"/>
              <w:jc w:val="center"/>
              <w:rPr>
                <w:bCs/>
              </w:rPr>
            </w:pPr>
            <w:r w:rsidRPr="00597955">
              <w:rPr>
                <w:bCs/>
              </w:rPr>
              <w:t>100 %</w:t>
            </w:r>
          </w:p>
        </w:tc>
      </w:tr>
    </w:tbl>
    <w:p w:rsidR="00B2780E" w:rsidRPr="00597955" w:rsidRDefault="00B2780E" w:rsidP="00C82E96">
      <w:pPr>
        <w:ind w:left="360"/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На начало 2010 года уровень безработицы в районе был достаточно высоким — 11,7 %. В течение года он снижался и в среднем за 2010 год составил 6,5 %. Улучшение ситуации произошло вследствие реализации мероприятий антикризисной программы - организации общественных работ, а также образовавшихся вакансиях н</w:t>
      </w:r>
      <w:proofErr w:type="gramStart"/>
      <w:r w:rsidRPr="00597955">
        <w:rPr>
          <w:sz w:val="28"/>
          <w:szCs w:val="28"/>
        </w:rPr>
        <w:t>а ООО</w:t>
      </w:r>
      <w:proofErr w:type="gramEnd"/>
      <w:r w:rsidRPr="00597955">
        <w:rPr>
          <w:sz w:val="28"/>
          <w:szCs w:val="28"/>
        </w:rPr>
        <w:t xml:space="preserve"> «Жарковский ДОК» и других предприятиях.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Уровень регистрируемой безработицы за январь–июнь 2012 года сократился</w:t>
      </w:r>
      <w:r w:rsidR="003D7479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на 0,8 п.п</w:t>
      </w:r>
      <w:proofErr w:type="gramStart"/>
      <w:r w:rsidRPr="00597955">
        <w:rPr>
          <w:sz w:val="28"/>
          <w:szCs w:val="28"/>
        </w:rPr>
        <w:t>.и</w:t>
      </w:r>
      <w:proofErr w:type="gramEnd"/>
      <w:r w:rsidRPr="00597955">
        <w:rPr>
          <w:sz w:val="28"/>
          <w:szCs w:val="28"/>
        </w:rPr>
        <w:t xml:space="preserve"> составил на  </w:t>
      </w:r>
      <w:r w:rsidR="00347FB1" w:rsidRPr="00597955">
        <w:rPr>
          <w:sz w:val="28"/>
          <w:szCs w:val="28"/>
        </w:rPr>
        <w:t>0</w:t>
      </w:r>
      <w:r w:rsidRPr="00597955">
        <w:rPr>
          <w:sz w:val="28"/>
          <w:szCs w:val="28"/>
        </w:rPr>
        <w:t>1</w:t>
      </w:r>
      <w:r w:rsidR="00347FB1" w:rsidRPr="00597955">
        <w:rPr>
          <w:sz w:val="28"/>
          <w:szCs w:val="28"/>
        </w:rPr>
        <w:t>.07.</w:t>
      </w:r>
      <w:r w:rsidRPr="00597955">
        <w:rPr>
          <w:sz w:val="28"/>
          <w:szCs w:val="28"/>
        </w:rPr>
        <w:t xml:space="preserve">2012 6,0% от экономически активного населения района, при </w:t>
      </w:r>
      <w:proofErr w:type="spellStart"/>
      <w:r w:rsidRPr="00597955">
        <w:rPr>
          <w:sz w:val="28"/>
          <w:szCs w:val="28"/>
        </w:rPr>
        <w:t>среднеобластном</w:t>
      </w:r>
      <w:proofErr w:type="spellEnd"/>
      <w:r w:rsidRPr="00597955">
        <w:rPr>
          <w:sz w:val="28"/>
          <w:szCs w:val="28"/>
        </w:rPr>
        <w:t xml:space="preserve"> показателе 1,1% (по уровню безработицы район занимает в области 36 место).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Число свободных рабочих мест, заявленных предприятиями и организациями Жарковского района в органы государственной службы занятости, за январь–июнь 2012 года увеличилось на 13 единиц и составило на </w:t>
      </w:r>
      <w:r w:rsidR="00347FB1" w:rsidRPr="00597955">
        <w:rPr>
          <w:sz w:val="28"/>
          <w:szCs w:val="28"/>
        </w:rPr>
        <w:t>0</w:t>
      </w:r>
      <w:r w:rsidRPr="00597955">
        <w:rPr>
          <w:sz w:val="28"/>
          <w:szCs w:val="28"/>
        </w:rPr>
        <w:t>1</w:t>
      </w:r>
      <w:r w:rsidR="00347FB1" w:rsidRPr="00597955">
        <w:rPr>
          <w:sz w:val="28"/>
          <w:szCs w:val="28"/>
        </w:rPr>
        <w:t>.07.</w:t>
      </w:r>
      <w:r w:rsidRPr="00597955">
        <w:rPr>
          <w:sz w:val="28"/>
          <w:szCs w:val="28"/>
        </w:rPr>
        <w:t>2012 23 единицы.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В результате коэффициент напряженности (число безработных на одну вакансию) на регистрируемом рынке труда уменьшился с 11,5 человек на                       </w:t>
      </w:r>
      <w:r w:rsidR="00347FB1" w:rsidRPr="00597955">
        <w:rPr>
          <w:sz w:val="28"/>
          <w:szCs w:val="28"/>
        </w:rPr>
        <w:t>0</w:t>
      </w:r>
      <w:r w:rsidRPr="00597955">
        <w:rPr>
          <w:sz w:val="28"/>
          <w:szCs w:val="28"/>
        </w:rPr>
        <w:t>1</w:t>
      </w:r>
      <w:r w:rsidR="00347FB1" w:rsidRPr="00597955">
        <w:rPr>
          <w:sz w:val="28"/>
          <w:szCs w:val="28"/>
        </w:rPr>
        <w:t>.01.</w:t>
      </w:r>
      <w:r w:rsidRPr="00597955">
        <w:rPr>
          <w:sz w:val="28"/>
          <w:szCs w:val="28"/>
        </w:rPr>
        <w:t>2012</w:t>
      </w:r>
      <w:r w:rsidR="00347FB1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 xml:space="preserve">до 6 человек на </w:t>
      </w:r>
      <w:r w:rsidR="00347FB1" w:rsidRPr="00597955">
        <w:rPr>
          <w:sz w:val="28"/>
          <w:szCs w:val="28"/>
        </w:rPr>
        <w:t>0</w:t>
      </w:r>
      <w:r w:rsidRPr="00597955">
        <w:rPr>
          <w:sz w:val="28"/>
          <w:szCs w:val="28"/>
        </w:rPr>
        <w:t>1</w:t>
      </w:r>
      <w:r w:rsidR="00347FB1" w:rsidRPr="00597955">
        <w:rPr>
          <w:sz w:val="28"/>
          <w:szCs w:val="28"/>
        </w:rPr>
        <w:t>.07.</w:t>
      </w:r>
      <w:r w:rsidRPr="00597955">
        <w:rPr>
          <w:sz w:val="28"/>
          <w:szCs w:val="28"/>
        </w:rPr>
        <w:t>2012.</w:t>
      </w:r>
    </w:p>
    <w:p w:rsidR="00732A29" w:rsidRPr="00597955" w:rsidRDefault="00732A29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widowControl w:val="0"/>
        <w:numPr>
          <w:ilvl w:val="1"/>
          <w:numId w:val="21"/>
        </w:numPr>
        <w:suppressAutoHyphens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Уровень жизни населения.</w:t>
      </w:r>
    </w:p>
    <w:p w:rsidR="00B2780E" w:rsidRPr="00597955" w:rsidRDefault="00B2780E" w:rsidP="00C82E96">
      <w:pPr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Период с 2009 по 2011 годы был отмечен устойчивыми темпами роста заработной платы в целом по Жарковскому району в пределах 109–114 % в год.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Среднемесячная зарплата работников по крупным и средним предприятиям и организациям Жарковского района за январь-апрель 2012 года составляла 12 478 рублей, или 64,6% к областному показателю.</w:t>
      </w:r>
      <w:r w:rsidR="00732A29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 xml:space="preserve">Среди муниципальных образований (за исключением ЗАТО «Солнечный» и ЗАТО «Озерный») Жарковский район по уровню заработной платы занимал </w:t>
      </w:r>
      <w:r w:rsidR="003B0E2F" w:rsidRPr="00597955">
        <w:rPr>
          <w:sz w:val="28"/>
          <w:szCs w:val="28"/>
        </w:rPr>
        <w:t xml:space="preserve">                    </w:t>
      </w:r>
      <w:r w:rsidRPr="00597955">
        <w:rPr>
          <w:sz w:val="28"/>
          <w:szCs w:val="28"/>
        </w:rPr>
        <w:t>33 место.</w:t>
      </w:r>
    </w:p>
    <w:p w:rsidR="00B2780E" w:rsidRPr="00597955" w:rsidRDefault="00B2780E" w:rsidP="00C82E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780E" w:rsidRPr="00597955" w:rsidRDefault="00B2780E" w:rsidP="00732A29">
      <w:pPr>
        <w:tabs>
          <w:tab w:val="left" w:pos="3060"/>
        </w:tabs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Показатели уровня жизни населения</w:t>
      </w:r>
    </w:p>
    <w:p w:rsidR="00B2780E" w:rsidRPr="00597955" w:rsidRDefault="00B2780E" w:rsidP="00C82E96">
      <w:pPr>
        <w:tabs>
          <w:tab w:val="left" w:pos="3060"/>
        </w:tabs>
        <w:ind w:firstLine="709"/>
        <w:jc w:val="center"/>
        <w:rPr>
          <w:sz w:val="28"/>
          <w:szCs w:val="28"/>
        </w:rPr>
      </w:pPr>
    </w:p>
    <w:tbl>
      <w:tblPr>
        <w:tblW w:w="937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291"/>
        <w:gridCol w:w="1603"/>
        <w:gridCol w:w="1121"/>
        <w:gridCol w:w="1120"/>
        <w:gridCol w:w="1121"/>
        <w:gridCol w:w="1120"/>
      </w:tblGrid>
      <w:tr w:rsidR="00732A29" w:rsidRPr="00597955" w:rsidTr="00732A29">
        <w:trPr>
          <w:trHeight w:val="22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Наименование показателя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Единица измерения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2009 год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2010 год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2011 год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2012 год</w:t>
            </w:r>
          </w:p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</w:tr>
      <w:tr w:rsidR="00732A29" w:rsidRPr="00597955" w:rsidTr="00732A29">
        <w:trPr>
          <w:trHeight w:val="449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Доходы – всего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347FB1" w:rsidP="00732A2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м</w:t>
            </w:r>
            <w:r w:rsidR="00732A29" w:rsidRPr="00597955">
              <w:rPr>
                <w:bCs/>
                <w:color w:val="000000"/>
              </w:rPr>
              <w:t>лн</w:t>
            </w:r>
            <w:r w:rsidRPr="00597955">
              <w:rPr>
                <w:bCs/>
                <w:color w:val="000000"/>
              </w:rPr>
              <w:t>.</w:t>
            </w:r>
          </w:p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рублей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349,0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411,1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522,3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553,9</w:t>
            </w:r>
          </w:p>
        </w:tc>
      </w:tr>
      <w:tr w:rsidR="00732A29" w:rsidRPr="00597955" w:rsidTr="00732A29">
        <w:trPr>
          <w:trHeight w:val="237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97955">
              <w:rPr>
                <w:color w:val="000000"/>
              </w:rPr>
              <w:t>в том числе: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32A29" w:rsidRPr="00597955" w:rsidTr="00732A29">
        <w:trPr>
          <w:trHeight w:val="47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97955">
              <w:rPr>
                <w:color w:val="000000"/>
              </w:rPr>
              <w:t>доходы от предпринимательской деятельности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FB1" w:rsidRPr="00597955" w:rsidRDefault="00347FB1" w:rsidP="00347F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млн.</w:t>
            </w:r>
          </w:p>
          <w:p w:rsidR="00732A29" w:rsidRPr="00597955" w:rsidRDefault="00347FB1" w:rsidP="00347F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bCs/>
                <w:color w:val="000000"/>
              </w:rPr>
              <w:t>рублей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14,3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15,7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16,3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17</w:t>
            </w:r>
          </w:p>
        </w:tc>
      </w:tr>
      <w:tr w:rsidR="00732A29" w:rsidRPr="00597955" w:rsidTr="00732A29">
        <w:trPr>
          <w:trHeight w:val="237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97955">
              <w:rPr>
                <w:color w:val="000000"/>
              </w:rPr>
              <w:t>оплата труда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FB1" w:rsidRPr="00597955" w:rsidRDefault="00347FB1" w:rsidP="00347F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млн.</w:t>
            </w:r>
          </w:p>
          <w:p w:rsidR="00732A29" w:rsidRPr="00597955" w:rsidRDefault="00347FB1" w:rsidP="00347F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bCs/>
                <w:color w:val="000000"/>
              </w:rPr>
              <w:t>рублей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168,9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209,9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240,8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258,4</w:t>
            </w:r>
          </w:p>
        </w:tc>
      </w:tr>
      <w:tr w:rsidR="00732A29" w:rsidRPr="00597955" w:rsidTr="00732A29">
        <w:trPr>
          <w:trHeight w:val="47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97955">
              <w:rPr>
                <w:color w:val="000000"/>
              </w:rPr>
              <w:t>социальные выплаты всего, включая пенсии и пособия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FB1" w:rsidRPr="00597955" w:rsidRDefault="00347FB1" w:rsidP="00347F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млн.</w:t>
            </w:r>
          </w:p>
          <w:p w:rsidR="00732A29" w:rsidRPr="00597955" w:rsidRDefault="00347FB1" w:rsidP="00347F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bCs/>
                <w:color w:val="000000"/>
              </w:rPr>
              <w:t>рублей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150,3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169,8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249,3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262,2</w:t>
            </w:r>
          </w:p>
        </w:tc>
      </w:tr>
      <w:tr w:rsidR="00732A29" w:rsidRPr="00597955" w:rsidTr="00732A29">
        <w:trPr>
          <w:trHeight w:val="237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97955">
              <w:rPr>
                <w:color w:val="000000"/>
              </w:rPr>
              <w:t>прочие доходы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FB1" w:rsidRPr="00597955" w:rsidRDefault="00347FB1" w:rsidP="00347FB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млн.</w:t>
            </w:r>
          </w:p>
          <w:p w:rsidR="00732A29" w:rsidRPr="00597955" w:rsidRDefault="00347FB1" w:rsidP="00347FB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bCs/>
                <w:color w:val="000000"/>
              </w:rPr>
              <w:t>рублей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15,5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15,7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15,9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16,3</w:t>
            </w:r>
          </w:p>
        </w:tc>
      </w:tr>
      <w:tr w:rsidR="00732A29" w:rsidRPr="00597955" w:rsidTr="00732A29">
        <w:trPr>
          <w:trHeight w:val="473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97955">
              <w:rPr>
                <w:color w:val="000000"/>
              </w:rPr>
              <w:t>Среднегодовая численность населения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тыс.</w:t>
            </w:r>
          </w:p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человек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6,4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6,2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5,9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5,9</w:t>
            </w:r>
          </w:p>
        </w:tc>
      </w:tr>
      <w:tr w:rsidR="00732A29" w:rsidRPr="00597955" w:rsidTr="00732A29">
        <w:trPr>
          <w:trHeight w:val="48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97955">
              <w:rPr>
                <w:color w:val="000000"/>
              </w:rPr>
              <w:t>Среднедушевые месячные денежные доходы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рублей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4616,4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5524,9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7377,1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A29" w:rsidRPr="00597955" w:rsidRDefault="00732A29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7823,4</w:t>
            </w:r>
          </w:p>
        </w:tc>
      </w:tr>
      <w:tr w:rsidR="003B0E2F" w:rsidRPr="00597955" w:rsidTr="00732A29">
        <w:trPr>
          <w:trHeight w:val="488"/>
        </w:trPr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E2F" w:rsidRPr="00597955" w:rsidRDefault="003B0E2F" w:rsidP="003B0E2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97955">
              <w:rPr>
                <w:color w:val="000000"/>
              </w:rPr>
              <w:t>Среднемесячная заработная плата</w:t>
            </w:r>
          </w:p>
        </w:tc>
        <w:tc>
          <w:tcPr>
            <w:tcW w:w="1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E2F" w:rsidRPr="00597955" w:rsidRDefault="003B0E2F" w:rsidP="00732A2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рублей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E2F" w:rsidRPr="00597955" w:rsidRDefault="003B0E2F" w:rsidP="003B0E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9 682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E2F" w:rsidRPr="00597955" w:rsidRDefault="003B0E2F" w:rsidP="003B0E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11 080</w:t>
            </w: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E2F" w:rsidRPr="00597955" w:rsidRDefault="003B0E2F" w:rsidP="003B0E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12 162</w:t>
            </w:r>
          </w:p>
        </w:tc>
        <w:tc>
          <w:tcPr>
            <w:tcW w:w="1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0E2F" w:rsidRPr="00597955" w:rsidRDefault="003B0E2F" w:rsidP="003B0E2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13 291</w:t>
            </w:r>
          </w:p>
        </w:tc>
      </w:tr>
    </w:tbl>
    <w:p w:rsidR="00B2780E" w:rsidRPr="00597955" w:rsidRDefault="00B2780E" w:rsidP="00C82E96">
      <w:pPr>
        <w:ind w:left="-284" w:firstLine="284"/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Среднедушевой доход населения Жарковского района слишком низок по сравнению с показателями по Тверской области (49 %), но превышает величину прожиточного минимума по </w:t>
      </w:r>
      <w:r w:rsidR="00347FB1" w:rsidRPr="00597955">
        <w:rPr>
          <w:sz w:val="28"/>
          <w:szCs w:val="28"/>
        </w:rPr>
        <w:t xml:space="preserve">Тверской </w:t>
      </w:r>
      <w:r w:rsidRPr="00597955">
        <w:rPr>
          <w:sz w:val="28"/>
          <w:szCs w:val="28"/>
        </w:rPr>
        <w:t>области (122,9%).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Расходы  населения района незначительно превышают его доходы. Население меньше тратит на покупку товаров, общественное питание, платные услуги, но в связи с экономией по покупкам расходы осуществляются на погашение кредитов, направляемые на образование детей, покупку  жилья и прочие неотложные нужды.</w:t>
      </w:r>
    </w:p>
    <w:p w:rsidR="00B2780E" w:rsidRPr="00597955" w:rsidRDefault="00B2780E" w:rsidP="00C82E96">
      <w:pPr>
        <w:ind w:right="-1"/>
        <w:jc w:val="both"/>
        <w:rPr>
          <w:sz w:val="28"/>
          <w:szCs w:val="28"/>
        </w:rPr>
      </w:pPr>
    </w:p>
    <w:p w:rsidR="00B2780E" w:rsidRPr="00597955" w:rsidRDefault="00B2780E" w:rsidP="00C82E96">
      <w:pPr>
        <w:jc w:val="both"/>
        <w:rPr>
          <w:sz w:val="28"/>
          <w:szCs w:val="28"/>
        </w:rPr>
      </w:pPr>
    </w:p>
    <w:p w:rsidR="00B2780E" w:rsidRPr="00597955" w:rsidRDefault="00B2780E" w:rsidP="00C82E96">
      <w:pPr>
        <w:pStyle w:val="a5"/>
        <w:numPr>
          <w:ilvl w:val="1"/>
          <w:numId w:val="21"/>
        </w:numPr>
        <w:jc w:val="center"/>
        <w:rPr>
          <w:bCs/>
          <w:iCs/>
          <w:sz w:val="28"/>
          <w:szCs w:val="28"/>
        </w:rPr>
      </w:pPr>
      <w:r w:rsidRPr="00597955">
        <w:rPr>
          <w:bCs/>
          <w:iCs/>
          <w:sz w:val="28"/>
          <w:szCs w:val="28"/>
        </w:rPr>
        <w:t>Промышленность</w:t>
      </w:r>
    </w:p>
    <w:p w:rsidR="00B2780E" w:rsidRPr="00597955" w:rsidRDefault="00B2780E" w:rsidP="00C82E96">
      <w:pPr>
        <w:jc w:val="center"/>
        <w:rPr>
          <w:bCs/>
          <w:iCs/>
          <w:sz w:val="28"/>
          <w:szCs w:val="28"/>
        </w:rPr>
      </w:pPr>
    </w:p>
    <w:p w:rsidR="00B2780E" w:rsidRPr="00597955" w:rsidRDefault="00B2780E" w:rsidP="00C82E96">
      <w:pPr>
        <w:pStyle w:val="a5"/>
        <w:numPr>
          <w:ilvl w:val="2"/>
          <w:numId w:val="21"/>
        </w:numPr>
        <w:jc w:val="center"/>
        <w:rPr>
          <w:bCs/>
          <w:iCs/>
          <w:sz w:val="28"/>
          <w:szCs w:val="28"/>
        </w:rPr>
      </w:pPr>
      <w:r w:rsidRPr="00597955">
        <w:rPr>
          <w:bCs/>
          <w:iCs/>
          <w:sz w:val="28"/>
          <w:szCs w:val="28"/>
        </w:rPr>
        <w:t>Обрабатывающие производства (</w:t>
      </w:r>
      <w:r w:rsidRPr="00597955">
        <w:rPr>
          <w:bCs/>
          <w:iCs/>
          <w:sz w:val="28"/>
          <w:szCs w:val="28"/>
          <w:lang w:val="en-US"/>
        </w:rPr>
        <w:t>D</w:t>
      </w:r>
      <w:r w:rsidRPr="00597955">
        <w:rPr>
          <w:bCs/>
          <w:iCs/>
          <w:sz w:val="28"/>
          <w:szCs w:val="28"/>
        </w:rPr>
        <w:t>)</w:t>
      </w:r>
    </w:p>
    <w:p w:rsidR="00B2780E" w:rsidRPr="00597955" w:rsidRDefault="00B2780E" w:rsidP="00C82E96">
      <w:pPr>
        <w:jc w:val="center"/>
        <w:rPr>
          <w:bCs/>
          <w:iCs/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ООО «Жарковский ДОК» - градообразующее предприятие. На протяжении восьми лет предприятие развивает мебельное производство, полностью прекратив в 2009 году производство фанеры. 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Среднесписочная численность работающих - 220 человек, среднеме</w:t>
      </w:r>
      <w:r w:rsidR="00732A29" w:rsidRPr="00597955">
        <w:rPr>
          <w:sz w:val="28"/>
          <w:szCs w:val="28"/>
        </w:rPr>
        <w:t>сячная зарплата – 14 тыс. руб.</w:t>
      </w:r>
      <w:r w:rsidRPr="00597955">
        <w:rPr>
          <w:sz w:val="28"/>
          <w:szCs w:val="28"/>
        </w:rPr>
        <w:t>, работникам комбината предоставлялся социальный пакет пособий и льгот. Предприятие работает по полному графику в 4 смены при семидневной рабочей неделе.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На сегодняшний день финансовое состояние его стабильное, предприятие работает с прибылью.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В прогнозе до 2015 года предусмотрено незначительное увеличение выпускаемой продукции за счет модернизации производства.  </w:t>
      </w:r>
    </w:p>
    <w:p w:rsidR="00553872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Производство хлебобулочных изделий для населения всего района осуществляется предприятием</w:t>
      </w:r>
      <w:r w:rsidR="00553872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 xml:space="preserve">- Потребительское общество «Межа». Предприятие имеет в собственную пекарню с современным оборудованием (роторные печи), которое приобретено в лизинг на 3 года в 2009 году. 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Снижение выпуска хлеба и хлебобулочных изделий собственного производства в последние годы объясняется ввозом аналогичной продукции от иногородних производителей (хлебозаводы </w:t>
      </w:r>
      <w:proofErr w:type="gramStart"/>
      <w:r w:rsidRPr="00597955">
        <w:rPr>
          <w:sz w:val="28"/>
          <w:szCs w:val="28"/>
        </w:rPr>
        <w:t>г</w:t>
      </w:r>
      <w:proofErr w:type="gramEnd"/>
      <w:r w:rsidRPr="00597955">
        <w:rPr>
          <w:sz w:val="28"/>
          <w:szCs w:val="28"/>
        </w:rPr>
        <w:t>. Смоленска, г. Твери). В связи с этим, руководство предприятия постоянно уделяет особое внимание качеству хлеба.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Деятельность предприятия является прибыльным.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Численность работающих в</w:t>
      </w:r>
      <w:r w:rsidR="00553872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Потребительско</w:t>
      </w:r>
      <w:r w:rsidR="00553872" w:rsidRPr="00597955">
        <w:rPr>
          <w:sz w:val="28"/>
          <w:szCs w:val="28"/>
        </w:rPr>
        <w:t>м</w:t>
      </w:r>
      <w:r w:rsidRPr="00597955">
        <w:rPr>
          <w:sz w:val="28"/>
          <w:szCs w:val="28"/>
        </w:rPr>
        <w:t xml:space="preserve"> обществ</w:t>
      </w:r>
      <w:r w:rsidR="00553872" w:rsidRPr="00597955">
        <w:rPr>
          <w:sz w:val="28"/>
          <w:szCs w:val="28"/>
        </w:rPr>
        <w:t>е</w:t>
      </w:r>
      <w:r w:rsidRPr="00597955">
        <w:rPr>
          <w:sz w:val="28"/>
          <w:szCs w:val="28"/>
        </w:rPr>
        <w:t xml:space="preserve"> «Межа» - </w:t>
      </w:r>
      <w:r w:rsidR="003B0E2F" w:rsidRPr="00597955">
        <w:rPr>
          <w:sz w:val="28"/>
          <w:szCs w:val="28"/>
        </w:rPr>
        <w:t xml:space="preserve">                  </w:t>
      </w:r>
      <w:r w:rsidRPr="00597955">
        <w:rPr>
          <w:sz w:val="28"/>
          <w:szCs w:val="28"/>
        </w:rPr>
        <w:t>27 человек.</w:t>
      </w:r>
    </w:p>
    <w:p w:rsidR="002967C7" w:rsidRPr="00597955" w:rsidRDefault="002967C7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2967C7">
      <w:pPr>
        <w:pStyle w:val="a5"/>
        <w:numPr>
          <w:ilvl w:val="2"/>
          <w:numId w:val="21"/>
        </w:numPr>
        <w:ind w:left="0" w:firstLine="0"/>
        <w:jc w:val="center"/>
        <w:rPr>
          <w:bCs/>
          <w:iCs/>
          <w:sz w:val="28"/>
          <w:szCs w:val="28"/>
        </w:rPr>
      </w:pPr>
      <w:r w:rsidRPr="00597955">
        <w:rPr>
          <w:bCs/>
          <w:iCs/>
          <w:sz w:val="28"/>
          <w:szCs w:val="28"/>
        </w:rPr>
        <w:t>Производство и распределение электроэнергии, газа и воды (Е)</w:t>
      </w:r>
    </w:p>
    <w:p w:rsidR="00B2780E" w:rsidRPr="00597955" w:rsidRDefault="00B2780E" w:rsidP="00C82E96">
      <w:pPr>
        <w:jc w:val="center"/>
        <w:rPr>
          <w:bCs/>
          <w:iCs/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Производство и распределение </w:t>
      </w:r>
      <w:proofErr w:type="spellStart"/>
      <w:r w:rsidRPr="00597955">
        <w:rPr>
          <w:sz w:val="28"/>
          <w:szCs w:val="28"/>
        </w:rPr>
        <w:t>теплоэнергии</w:t>
      </w:r>
      <w:proofErr w:type="spellEnd"/>
      <w:r w:rsidRPr="00597955">
        <w:rPr>
          <w:sz w:val="28"/>
          <w:szCs w:val="28"/>
        </w:rPr>
        <w:t xml:space="preserve"> и воды осуществляется МУП «</w:t>
      </w:r>
      <w:proofErr w:type="spellStart"/>
      <w:r w:rsidRPr="00597955">
        <w:rPr>
          <w:sz w:val="28"/>
          <w:szCs w:val="28"/>
        </w:rPr>
        <w:t>Жарковские</w:t>
      </w:r>
      <w:proofErr w:type="spellEnd"/>
      <w:r w:rsidRPr="00597955">
        <w:rPr>
          <w:sz w:val="28"/>
          <w:szCs w:val="28"/>
        </w:rPr>
        <w:t xml:space="preserve"> городские коммунальные системы» с 2011 года. </w:t>
      </w:r>
    </w:p>
    <w:p w:rsidR="002967C7" w:rsidRPr="00597955" w:rsidRDefault="002967C7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jc w:val="center"/>
        <w:rPr>
          <w:bCs/>
          <w:sz w:val="28"/>
          <w:szCs w:val="28"/>
        </w:rPr>
      </w:pPr>
      <w:r w:rsidRPr="00597955">
        <w:rPr>
          <w:bCs/>
          <w:sz w:val="28"/>
          <w:szCs w:val="28"/>
        </w:rPr>
        <w:t xml:space="preserve">Производство и распределение </w:t>
      </w:r>
      <w:proofErr w:type="spellStart"/>
      <w:r w:rsidRPr="00597955">
        <w:rPr>
          <w:bCs/>
          <w:sz w:val="28"/>
          <w:szCs w:val="28"/>
        </w:rPr>
        <w:t>теплоэнергии</w:t>
      </w:r>
      <w:proofErr w:type="spellEnd"/>
      <w:r w:rsidRPr="00597955">
        <w:rPr>
          <w:bCs/>
          <w:sz w:val="28"/>
          <w:szCs w:val="28"/>
        </w:rPr>
        <w:t xml:space="preserve"> и воды</w:t>
      </w:r>
    </w:p>
    <w:p w:rsidR="002967C7" w:rsidRPr="00597955" w:rsidRDefault="002967C7" w:rsidP="00C82E96">
      <w:pPr>
        <w:jc w:val="center"/>
        <w:rPr>
          <w:bCs/>
          <w:sz w:val="28"/>
          <w:szCs w:val="28"/>
        </w:rPr>
      </w:pPr>
    </w:p>
    <w:tbl>
      <w:tblPr>
        <w:tblW w:w="4879" w:type="pct"/>
        <w:tblInd w:w="108" w:type="dxa"/>
        <w:tblLook w:val="0000"/>
      </w:tblPr>
      <w:tblGrid>
        <w:gridCol w:w="4322"/>
        <w:gridCol w:w="1694"/>
        <w:gridCol w:w="1722"/>
        <w:gridCol w:w="1601"/>
      </w:tblGrid>
      <w:tr w:rsidR="002967C7" w:rsidRPr="00597955" w:rsidTr="002967C7">
        <w:trPr>
          <w:trHeight w:val="547"/>
        </w:trPr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C7" w:rsidRPr="00597955" w:rsidRDefault="002967C7" w:rsidP="002967C7">
            <w:pPr>
              <w:pStyle w:val="af1"/>
              <w:snapToGrid w:val="0"/>
              <w:jc w:val="center"/>
              <w:rPr>
                <w:rStyle w:val="af0"/>
                <w:i w:val="0"/>
                <w:caps/>
                <w:lang w:val="ru-RU"/>
              </w:rPr>
            </w:pPr>
            <w:r w:rsidRPr="00597955">
              <w:rPr>
                <w:lang w:val="ru-RU"/>
              </w:rPr>
              <w:t>Наименование услуги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7C7" w:rsidRPr="00597955" w:rsidRDefault="002967C7" w:rsidP="002967C7">
            <w:pPr>
              <w:pStyle w:val="af1"/>
              <w:snapToGrid w:val="0"/>
              <w:jc w:val="center"/>
              <w:rPr>
                <w:rStyle w:val="af0"/>
                <w:i w:val="0"/>
                <w:caps/>
              </w:rPr>
            </w:pPr>
            <w:r w:rsidRPr="00597955">
              <w:rPr>
                <w:lang w:val="ru-RU"/>
              </w:rPr>
              <w:t>Единица измерения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67C7" w:rsidRPr="00597955" w:rsidRDefault="002967C7" w:rsidP="002967C7">
            <w:pPr>
              <w:pStyle w:val="af1"/>
              <w:snapToGrid w:val="0"/>
              <w:jc w:val="center"/>
              <w:rPr>
                <w:lang w:val="ru-RU"/>
              </w:rPr>
            </w:pPr>
            <w:r w:rsidRPr="00597955">
              <w:rPr>
                <w:lang w:val="ru-RU"/>
              </w:rPr>
              <w:t>2011 год отчет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C7" w:rsidRPr="00597955" w:rsidRDefault="002967C7" w:rsidP="00553872">
            <w:pPr>
              <w:pStyle w:val="af1"/>
              <w:snapToGrid w:val="0"/>
              <w:jc w:val="center"/>
              <w:rPr>
                <w:lang w:val="ru-RU"/>
              </w:rPr>
            </w:pPr>
            <w:r w:rsidRPr="00597955">
              <w:rPr>
                <w:lang w:val="ru-RU"/>
              </w:rPr>
              <w:t xml:space="preserve">2012 год </w:t>
            </w:r>
          </w:p>
        </w:tc>
      </w:tr>
      <w:tr w:rsidR="002967C7" w:rsidRPr="00597955" w:rsidTr="002967C7">
        <w:trPr>
          <w:trHeight w:val="279"/>
        </w:trPr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7C7" w:rsidRPr="00597955" w:rsidRDefault="002967C7" w:rsidP="002967C7">
            <w:pPr>
              <w:pStyle w:val="af1"/>
              <w:snapToGrid w:val="0"/>
              <w:rPr>
                <w:rStyle w:val="af0"/>
                <w:i w:val="0"/>
              </w:rPr>
            </w:pPr>
            <w:proofErr w:type="spellStart"/>
            <w:r w:rsidRPr="00597955">
              <w:rPr>
                <w:rStyle w:val="af0"/>
                <w:i w:val="0"/>
              </w:rPr>
              <w:t>Выработано</w:t>
            </w:r>
            <w:proofErr w:type="spellEnd"/>
            <w:r w:rsidR="00553872" w:rsidRPr="00597955">
              <w:rPr>
                <w:rStyle w:val="af0"/>
                <w:i w:val="0"/>
                <w:lang w:val="ru-RU"/>
              </w:rPr>
              <w:t xml:space="preserve"> </w:t>
            </w:r>
            <w:proofErr w:type="spellStart"/>
            <w:r w:rsidRPr="00597955">
              <w:rPr>
                <w:rStyle w:val="af0"/>
                <w:i w:val="0"/>
              </w:rPr>
              <w:t>теплоэнергии</w:t>
            </w:r>
            <w:proofErr w:type="spellEnd"/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67C7" w:rsidRPr="00597955" w:rsidRDefault="002967C7" w:rsidP="002967C7">
            <w:pPr>
              <w:pStyle w:val="af1"/>
              <w:snapToGrid w:val="0"/>
              <w:jc w:val="center"/>
              <w:rPr>
                <w:rStyle w:val="af0"/>
                <w:i w:val="0"/>
              </w:rPr>
            </w:pPr>
            <w:proofErr w:type="spellStart"/>
            <w:r w:rsidRPr="00597955">
              <w:rPr>
                <w:rStyle w:val="af0"/>
                <w:i w:val="0"/>
              </w:rPr>
              <w:t>Гкалл</w:t>
            </w:r>
            <w:proofErr w:type="spellEnd"/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967C7" w:rsidRPr="00597955" w:rsidRDefault="002967C7" w:rsidP="002967C7">
            <w:pPr>
              <w:pStyle w:val="af1"/>
              <w:snapToGrid w:val="0"/>
              <w:jc w:val="center"/>
              <w:rPr>
                <w:rStyle w:val="af0"/>
                <w:i w:val="0"/>
                <w:lang w:val="ru-RU"/>
              </w:rPr>
            </w:pPr>
            <w:r w:rsidRPr="00597955">
              <w:rPr>
                <w:rStyle w:val="af0"/>
                <w:i w:val="0"/>
                <w:lang w:val="ru-RU"/>
              </w:rPr>
              <w:t>5 281,72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C7" w:rsidRPr="00597955" w:rsidRDefault="002967C7" w:rsidP="002967C7">
            <w:pPr>
              <w:pStyle w:val="af1"/>
              <w:snapToGrid w:val="0"/>
              <w:jc w:val="center"/>
              <w:rPr>
                <w:rStyle w:val="af0"/>
                <w:i w:val="0"/>
                <w:color w:val="auto"/>
                <w:lang w:val="ru-RU"/>
              </w:rPr>
            </w:pPr>
            <w:r w:rsidRPr="00597955">
              <w:rPr>
                <w:rStyle w:val="af0"/>
                <w:i w:val="0"/>
                <w:color w:val="auto"/>
                <w:lang w:val="ru-RU"/>
              </w:rPr>
              <w:t>5 420</w:t>
            </w:r>
          </w:p>
        </w:tc>
      </w:tr>
      <w:tr w:rsidR="002967C7" w:rsidRPr="00597955" w:rsidTr="002967C7">
        <w:trPr>
          <w:trHeight w:val="279"/>
        </w:trPr>
        <w:tc>
          <w:tcPr>
            <w:tcW w:w="2314" w:type="pct"/>
            <w:tcBorders>
              <w:top w:val="single" w:sz="4" w:space="0" w:color="auto"/>
              <w:left w:val="single" w:sz="4" w:space="0" w:color="auto"/>
            </w:tcBorders>
          </w:tcPr>
          <w:p w:rsidR="002967C7" w:rsidRPr="00597955" w:rsidRDefault="002967C7" w:rsidP="002967C7">
            <w:pPr>
              <w:pStyle w:val="af1"/>
              <w:snapToGrid w:val="0"/>
              <w:rPr>
                <w:rStyle w:val="af0"/>
                <w:i w:val="0"/>
              </w:rPr>
            </w:pPr>
            <w:proofErr w:type="spellStart"/>
            <w:r w:rsidRPr="00597955">
              <w:rPr>
                <w:rStyle w:val="af0"/>
                <w:i w:val="0"/>
              </w:rPr>
              <w:t>Доходы</w:t>
            </w:r>
            <w:proofErr w:type="spellEnd"/>
            <w:r w:rsidR="00553872" w:rsidRPr="00597955">
              <w:rPr>
                <w:rStyle w:val="af0"/>
                <w:i w:val="0"/>
                <w:lang w:val="ru-RU"/>
              </w:rPr>
              <w:t xml:space="preserve"> </w:t>
            </w:r>
            <w:proofErr w:type="spellStart"/>
            <w:r w:rsidRPr="00597955">
              <w:rPr>
                <w:rStyle w:val="af0"/>
                <w:i w:val="0"/>
              </w:rPr>
              <w:t>по</w:t>
            </w:r>
            <w:proofErr w:type="spellEnd"/>
            <w:r w:rsidR="00553872" w:rsidRPr="00597955">
              <w:rPr>
                <w:rStyle w:val="af0"/>
                <w:i w:val="0"/>
                <w:lang w:val="ru-RU"/>
              </w:rPr>
              <w:t xml:space="preserve"> </w:t>
            </w:r>
            <w:proofErr w:type="spellStart"/>
            <w:r w:rsidRPr="00597955">
              <w:rPr>
                <w:rStyle w:val="af0"/>
                <w:i w:val="0"/>
              </w:rPr>
              <w:t>теплоэнергии</w:t>
            </w:r>
            <w:proofErr w:type="spellEnd"/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7C7" w:rsidRPr="00597955" w:rsidRDefault="002967C7" w:rsidP="002967C7">
            <w:pPr>
              <w:pStyle w:val="af1"/>
              <w:snapToGrid w:val="0"/>
              <w:jc w:val="center"/>
              <w:rPr>
                <w:rStyle w:val="af0"/>
                <w:i w:val="0"/>
                <w:lang w:val="ru-RU"/>
              </w:rPr>
            </w:pPr>
            <w:r w:rsidRPr="00597955">
              <w:rPr>
                <w:rStyle w:val="af0"/>
                <w:i w:val="0"/>
                <w:lang w:val="ru-RU"/>
              </w:rPr>
              <w:t>тыс. рублей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67C7" w:rsidRPr="00597955" w:rsidRDefault="002967C7" w:rsidP="002967C7">
            <w:pPr>
              <w:pStyle w:val="af1"/>
              <w:snapToGrid w:val="0"/>
              <w:jc w:val="center"/>
              <w:rPr>
                <w:rStyle w:val="af0"/>
                <w:i w:val="0"/>
                <w:lang w:val="ru-RU"/>
              </w:rPr>
            </w:pPr>
            <w:r w:rsidRPr="00597955">
              <w:rPr>
                <w:rStyle w:val="af0"/>
                <w:i w:val="0"/>
                <w:lang w:val="ru-RU"/>
              </w:rPr>
              <w:t>9 798,02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C7" w:rsidRPr="00597955" w:rsidRDefault="002967C7" w:rsidP="002967C7">
            <w:pPr>
              <w:pStyle w:val="af1"/>
              <w:snapToGrid w:val="0"/>
              <w:jc w:val="center"/>
              <w:rPr>
                <w:rStyle w:val="af0"/>
                <w:i w:val="0"/>
                <w:color w:val="auto"/>
                <w:lang w:val="ru-RU"/>
              </w:rPr>
            </w:pPr>
            <w:r w:rsidRPr="00597955">
              <w:rPr>
                <w:rStyle w:val="af0"/>
                <w:i w:val="0"/>
                <w:color w:val="auto"/>
                <w:lang w:val="ru-RU"/>
              </w:rPr>
              <w:t>12 299</w:t>
            </w:r>
          </w:p>
        </w:tc>
      </w:tr>
      <w:tr w:rsidR="002967C7" w:rsidRPr="00597955" w:rsidTr="002967C7">
        <w:trPr>
          <w:trHeight w:val="288"/>
        </w:trPr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7C7" w:rsidRPr="00597955" w:rsidRDefault="002967C7" w:rsidP="002967C7">
            <w:pPr>
              <w:pStyle w:val="af1"/>
              <w:snapToGrid w:val="0"/>
              <w:rPr>
                <w:rStyle w:val="af0"/>
                <w:i w:val="0"/>
                <w:lang w:val="ru-RU"/>
              </w:rPr>
            </w:pPr>
            <w:r w:rsidRPr="00597955">
              <w:rPr>
                <w:rStyle w:val="af0"/>
                <w:i w:val="0"/>
                <w:lang w:val="ru-RU"/>
              </w:rPr>
              <w:t>Поднято</w:t>
            </w:r>
            <w:r w:rsidR="00553872" w:rsidRPr="00597955">
              <w:rPr>
                <w:rStyle w:val="af0"/>
                <w:i w:val="0"/>
                <w:lang w:val="ru-RU"/>
              </w:rPr>
              <w:t xml:space="preserve"> </w:t>
            </w:r>
            <w:r w:rsidRPr="00597955">
              <w:rPr>
                <w:rStyle w:val="af0"/>
                <w:i w:val="0"/>
                <w:lang w:val="ru-RU"/>
              </w:rPr>
              <w:t>воды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7C7" w:rsidRPr="00597955" w:rsidRDefault="002967C7" w:rsidP="002967C7">
            <w:pPr>
              <w:pStyle w:val="af1"/>
              <w:snapToGrid w:val="0"/>
              <w:jc w:val="center"/>
              <w:rPr>
                <w:rStyle w:val="af0"/>
                <w:i w:val="0"/>
                <w:lang w:val="ru-RU"/>
              </w:rPr>
            </w:pPr>
            <w:r w:rsidRPr="00597955">
              <w:rPr>
                <w:rStyle w:val="af0"/>
                <w:i w:val="0"/>
                <w:lang w:val="ru-RU"/>
              </w:rPr>
              <w:t xml:space="preserve">тыс. </w:t>
            </w:r>
            <w:proofErr w:type="spellStart"/>
            <w:r w:rsidRPr="00597955">
              <w:rPr>
                <w:rStyle w:val="af0"/>
                <w:i w:val="0"/>
                <w:lang w:val="ru-RU"/>
              </w:rPr>
              <w:t>кб</w:t>
            </w:r>
            <w:proofErr w:type="gramStart"/>
            <w:r w:rsidRPr="00597955">
              <w:rPr>
                <w:rStyle w:val="af0"/>
                <w:i w:val="0"/>
                <w:lang w:val="ru-RU"/>
              </w:rPr>
              <w:t>.м</w:t>
            </w:r>
            <w:proofErr w:type="spellEnd"/>
            <w:proofErr w:type="gramEnd"/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67C7" w:rsidRPr="00597955" w:rsidRDefault="002967C7" w:rsidP="002967C7">
            <w:pPr>
              <w:pStyle w:val="af1"/>
              <w:snapToGrid w:val="0"/>
              <w:jc w:val="center"/>
              <w:rPr>
                <w:rStyle w:val="af0"/>
                <w:i w:val="0"/>
                <w:lang w:val="ru-RU"/>
              </w:rPr>
            </w:pPr>
            <w:r w:rsidRPr="00597955">
              <w:rPr>
                <w:rStyle w:val="af0"/>
                <w:i w:val="0"/>
                <w:lang w:val="ru-RU"/>
              </w:rPr>
              <w:t>26,23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C7" w:rsidRPr="00597955" w:rsidRDefault="002967C7" w:rsidP="002967C7">
            <w:pPr>
              <w:pStyle w:val="af1"/>
              <w:snapToGrid w:val="0"/>
              <w:jc w:val="center"/>
              <w:rPr>
                <w:rStyle w:val="af0"/>
                <w:i w:val="0"/>
                <w:color w:val="auto"/>
                <w:lang w:val="ru-RU"/>
              </w:rPr>
            </w:pPr>
            <w:r w:rsidRPr="00597955">
              <w:rPr>
                <w:rStyle w:val="af0"/>
                <w:i w:val="0"/>
                <w:color w:val="auto"/>
                <w:lang w:val="ru-RU"/>
              </w:rPr>
              <w:t>28,4</w:t>
            </w:r>
          </w:p>
        </w:tc>
      </w:tr>
      <w:tr w:rsidR="002967C7" w:rsidRPr="00597955" w:rsidTr="002967C7">
        <w:trPr>
          <w:trHeight w:val="359"/>
        </w:trPr>
        <w:tc>
          <w:tcPr>
            <w:tcW w:w="2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67C7" w:rsidRPr="00597955" w:rsidRDefault="002967C7" w:rsidP="002967C7">
            <w:pPr>
              <w:snapToGrid w:val="0"/>
              <w:rPr>
                <w:rStyle w:val="af0"/>
                <w:i w:val="0"/>
              </w:rPr>
            </w:pPr>
            <w:r w:rsidRPr="00597955">
              <w:rPr>
                <w:rStyle w:val="af0"/>
                <w:i w:val="0"/>
              </w:rPr>
              <w:t>Доходы по водоснабжению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67C7" w:rsidRPr="00597955" w:rsidRDefault="002967C7" w:rsidP="002967C7">
            <w:pPr>
              <w:pStyle w:val="af1"/>
              <w:snapToGrid w:val="0"/>
              <w:jc w:val="center"/>
              <w:rPr>
                <w:rStyle w:val="af0"/>
                <w:i w:val="0"/>
                <w:lang w:val="ru-RU"/>
              </w:rPr>
            </w:pPr>
            <w:r w:rsidRPr="00597955">
              <w:rPr>
                <w:rStyle w:val="af0"/>
                <w:i w:val="0"/>
                <w:lang w:val="ru-RU"/>
              </w:rPr>
              <w:t>тыс. рублей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67C7" w:rsidRPr="00597955" w:rsidRDefault="002967C7" w:rsidP="002967C7">
            <w:pPr>
              <w:snapToGrid w:val="0"/>
              <w:jc w:val="center"/>
              <w:rPr>
                <w:iCs/>
              </w:rPr>
            </w:pPr>
            <w:r w:rsidRPr="00597955">
              <w:rPr>
                <w:rStyle w:val="af0"/>
                <w:i w:val="0"/>
              </w:rPr>
              <w:t>702,19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7C7" w:rsidRPr="00597955" w:rsidRDefault="002967C7" w:rsidP="002967C7">
            <w:pPr>
              <w:snapToGrid w:val="0"/>
              <w:jc w:val="center"/>
              <w:rPr>
                <w:rStyle w:val="af0"/>
                <w:i w:val="0"/>
              </w:rPr>
            </w:pPr>
            <w:r w:rsidRPr="00597955">
              <w:rPr>
                <w:rStyle w:val="af0"/>
                <w:i w:val="0"/>
              </w:rPr>
              <w:t>750,45</w:t>
            </w:r>
          </w:p>
        </w:tc>
      </w:tr>
    </w:tbl>
    <w:p w:rsidR="00B2780E" w:rsidRPr="00597955" w:rsidRDefault="00B2780E" w:rsidP="00C82E96">
      <w:pPr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На прогнозируемый период предусматривается увеличение объемов производства </w:t>
      </w:r>
      <w:proofErr w:type="spellStart"/>
      <w:r w:rsidRPr="00597955">
        <w:rPr>
          <w:sz w:val="28"/>
          <w:szCs w:val="28"/>
        </w:rPr>
        <w:t>теплоэнергии</w:t>
      </w:r>
      <w:proofErr w:type="spellEnd"/>
      <w:r w:rsidRPr="00597955">
        <w:rPr>
          <w:sz w:val="28"/>
          <w:szCs w:val="28"/>
        </w:rPr>
        <w:t xml:space="preserve"> и воды за счет подключения к коммунальной инфраструктуре объектов жилого фонда – строящегося многоквартирного жилого дома по программе переселения из ветхого и аварийного жилья, частично благоустроенного жилья и частного жилого сектора.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Предприятие работает с убытками. Основными факторами убыточности предприятия являются: рост цен на топливо (уголь)- (45,2%-составляющая тарифа), электроэнергию (14,7%-составляющая тарифа) - фактическая цена превышает плановую. </w:t>
      </w:r>
    </w:p>
    <w:p w:rsidR="002967C7" w:rsidRPr="00597955" w:rsidRDefault="002967C7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2967C7" w:rsidRPr="00597955" w:rsidRDefault="002967C7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3B0E2F" w:rsidRPr="00597955" w:rsidRDefault="003B0E2F">
      <w:pPr>
        <w:spacing w:after="200" w:line="276" w:lineRule="auto"/>
        <w:rPr>
          <w:sz w:val="28"/>
          <w:szCs w:val="28"/>
        </w:rPr>
      </w:pPr>
      <w:r w:rsidRPr="00597955">
        <w:rPr>
          <w:sz w:val="28"/>
          <w:szCs w:val="28"/>
        </w:rPr>
        <w:br w:type="page"/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2967C7">
      <w:pPr>
        <w:pStyle w:val="a5"/>
        <w:numPr>
          <w:ilvl w:val="1"/>
          <w:numId w:val="21"/>
        </w:numPr>
        <w:ind w:left="0" w:firstLine="0"/>
        <w:jc w:val="center"/>
        <w:rPr>
          <w:bCs/>
          <w:iCs/>
          <w:sz w:val="28"/>
          <w:szCs w:val="28"/>
        </w:rPr>
      </w:pPr>
      <w:bookmarkStart w:id="0" w:name="_Toc279884157"/>
      <w:r w:rsidRPr="00597955">
        <w:rPr>
          <w:bCs/>
          <w:iCs/>
          <w:sz w:val="28"/>
          <w:szCs w:val="28"/>
        </w:rPr>
        <w:t>Сельское хозяйство</w:t>
      </w:r>
      <w:bookmarkEnd w:id="0"/>
    </w:p>
    <w:p w:rsidR="00B2780E" w:rsidRPr="00597955" w:rsidRDefault="00B2780E" w:rsidP="00C82E96">
      <w:pPr>
        <w:jc w:val="center"/>
        <w:rPr>
          <w:bCs/>
          <w:iCs/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Численность трудоспособного населения, проживающего в сельской, местности составляет 0,8 тыс. человек, из них занято в сельскохозяйственном производств</w:t>
      </w:r>
      <w:r w:rsidR="000C37A9" w:rsidRPr="00597955">
        <w:rPr>
          <w:sz w:val="28"/>
          <w:szCs w:val="28"/>
        </w:rPr>
        <w:t xml:space="preserve">е только 0,07 тыс. человек, или </w:t>
      </w:r>
      <w:r w:rsidRPr="00597955">
        <w:rPr>
          <w:sz w:val="28"/>
          <w:szCs w:val="28"/>
        </w:rPr>
        <w:t>8,8 %,</w:t>
      </w:r>
      <w:r w:rsidR="000C37A9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по причине  низкого  уровня  заработной  платы, поэтому люди ведут личное подсобное хозяйство.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Агропромышленный комплекс района включает: </w:t>
      </w:r>
      <w:r w:rsidR="003B0E2F" w:rsidRPr="00597955">
        <w:rPr>
          <w:sz w:val="28"/>
          <w:szCs w:val="28"/>
        </w:rPr>
        <w:t xml:space="preserve">                                                            </w:t>
      </w:r>
      <w:r w:rsidRPr="00597955">
        <w:rPr>
          <w:sz w:val="28"/>
          <w:szCs w:val="28"/>
        </w:rPr>
        <w:t xml:space="preserve">3 сельскохозяйственных предприятия (из них производственную деятельность осуществляет одно – колхоз «Победа»), одно </w:t>
      </w:r>
      <w:proofErr w:type="spellStart"/>
      <w:r w:rsidRPr="00597955">
        <w:rPr>
          <w:sz w:val="28"/>
          <w:szCs w:val="28"/>
        </w:rPr>
        <w:t>крестьянск</w:t>
      </w:r>
      <w:r w:rsidR="000C37A9" w:rsidRPr="00597955">
        <w:rPr>
          <w:sz w:val="28"/>
          <w:szCs w:val="28"/>
        </w:rPr>
        <w:t>е</w:t>
      </w:r>
      <w:proofErr w:type="spellEnd"/>
      <w:r w:rsidR="000C37A9" w:rsidRPr="00597955">
        <w:rPr>
          <w:sz w:val="28"/>
          <w:szCs w:val="28"/>
        </w:rPr>
        <w:t xml:space="preserve"> (</w:t>
      </w:r>
      <w:r w:rsidRPr="00597955">
        <w:rPr>
          <w:sz w:val="28"/>
          <w:szCs w:val="28"/>
        </w:rPr>
        <w:t>фермерское</w:t>
      </w:r>
      <w:r w:rsidR="000C37A9" w:rsidRPr="00597955">
        <w:rPr>
          <w:sz w:val="28"/>
          <w:szCs w:val="28"/>
        </w:rPr>
        <w:t>)</w:t>
      </w:r>
      <w:r w:rsidRPr="00597955">
        <w:rPr>
          <w:sz w:val="28"/>
          <w:szCs w:val="28"/>
        </w:rPr>
        <w:t xml:space="preserve"> хозяйство, 1347 личных подсобных хозяйств.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Поголовье крупного рогатого  скота   в сельскохозяйственных организациях резко  уменьшается:</w:t>
      </w:r>
    </w:p>
    <w:p w:rsidR="00B2780E" w:rsidRPr="00597955" w:rsidRDefault="000C37A9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по состоянию на 01.01.</w:t>
      </w:r>
      <w:r w:rsidR="00B2780E" w:rsidRPr="00597955">
        <w:rPr>
          <w:sz w:val="28"/>
          <w:szCs w:val="28"/>
        </w:rPr>
        <w:t xml:space="preserve"> 2009  поголовье  крупного рогатого скота составляло 455 голов, в том числе коров – 308 голов.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на 01</w:t>
      </w:r>
      <w:r w:rsidR="000C37A9" w:rsidRPr="00597955">
        <w:rPr>
          <w:sz w:val="28"/>
          <w:szCs w:val="28"/>
        </w:rPr>
        <w:t xml:space="preserve">.01. 2012 </w:t>
      </w:r>
      <w:r w:rsidRPr="00597955">
        <w:rPr>
          <w:sz w:val="28"/>
          <w:szCs w:val="28"/>
        </w:rPr>
        <w:t xml:space="preserve">поголовье КРС составило 127 голов (28,5 % от уровня на 01.01.2009), в том числе коров – 72 (23,4 %).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Личные подсобные хозяйства на сегодняшний день имеют  351 голову КРС, из них коров-251, быков-6, телят-73.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Крестьянско</w:t>
      </w:r>
      <w:r w:rsidR="000C37A9" w:rsidRPr="00597955">
        <w:rPr>
          <w:sz w:val="28"/>
          <w:szCs w:val="28"/>
        </w:rPr>
        <w:t>е (</w:t>
      </w:r>
      <w:r w:rsidRPr="00597955">
        <w:rPr>
          <w:sz w:val="28"/>
          <w:szCs w:val="28"/>
        </w:rPr>
        <w:t>фермерское</w:t>
      </w:r>
      <w:r w:rsidR="000C37A9" w:rsidRPr="00597955">
        <w:rPr>
          <w:sz w:val="28"/>
          <w:szCs w:val="28"/>
        </w:rPr>
        <w:t>)</w:t>
      </w:r>
      <w:r w:rsidRPr="00597955">
        <w:rPr>
          <w:sz w:val="28"/>
          <w:szCs w:val="28"/>
        </w:rPr>
        <w:t xml:space="preserve"> хозяйство поголовья скота не имеет.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За 2011 год от коров и нетелей получено 88 голов телят, что на </w:t>
      </w:r>
      <w:r w:rsidR="003B0E2F" w:rsidRPr="00597955">
        <w:rPr>
          <w:sz w:val="28"/>
          <w:szCs w:val="28"/>
        </w:rPr>
        <w:t xml:space="preserve">                        </w:t>
      </w:r>
      <w:r w:rsidRPr="00597955">
        <w:rPr>
          <w:sz w:val="28"/>
          <w:szCs w:val="28"/>
        </w:rPr>
        <w:t xml:space="preserve">42 головы  меньше 2010 года. Увеличивается выбраковка дойного стада коров. Цена молока гораздо ниже его себестоимости.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Расчет   за электроэнергию, оплата  текущих  платежей  и  налогов,  выплата  заработной  платы  работникам  производится за  счет  реализации скота.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Машинно-тракторный парк в  хозяйствах  района  продолжает  сокращаться.  На 01.01.2009 в хозяйствах района числилось 6 гусеничных тракторов, 26 колесных, 3 зерноуборочных комбайна, 2 кормоуборочных  комбайнов, 4 грузовых  автомобиля, 39  единиц  спецтехники. По состоянию на 01.01.2012  числится: гусеничных тракторов – 0, колёсных тракторов - </w:t>
      </w:r>
      <w:r w:rsidR="003B0E2F" w:rsidRPr="00597955">
        <w:rPr>
          <w:sz w:val="28"/>
          <w:szCs w:val="28"/>
        </w:rPr>
        <w:t xml:space="preserve">                  </w:t>
      </w:r>
      <w:r w:rsidRPr="00597955">
        <w:rPr>
          <w:sz w:val="28"/>
          <w:szCs w:val="28"/>
        </w:rPr>
        <w:t xml:space="preserve">7, кормоуборочных комбайнов - 1, грузовых автомобилей- 2, спецтехники - </w:t>
      </w:r>
      <w:r w:rsidR="003B0E2F" w:rsidRPr="00597955">
        <w:rPr>
          <w:sz w:val="28"/>
          <w:szCs w:val="28"/>
        </w:rPr>
        <w:t xml:space="preserve">                                  </w:t>
      </w:r>
      <w:r w:rsidRPr="00597955">
        <w:rPr>
          <w:sz w:val="28"/>
          <w:szCs w:val="28"/>
        </w:rPr>
        <w:t xml:space="preserve">6 единиц. Практически  вся  техника находится  за пределами   срока амортизации.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В 2011 году средняя заработная плата в сельском </w:t>
      </w:r>
      <w:r w:rsidR="002967C7" w:rsidRPr="00597955">
        <w:rPr>
          <w:sz w:val="28"/>
          <w:szCs w:val="28"/>
        </w:rPr>
        <w:t>хозяйстве составляла 8480 руб</w:t>
      </w:r>
      <w:r w:rsidRPr="00597955">
        <w:rPr>
          <w:sz w:val="28"/>
          <w:szCs w:val="28"/>
        </w:rPr>
        <w:t>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Обеспеченность сельскохозяйственных предприятий квалифицированными кадрами на </w:t>
      </w:r>
      <w:r w:rsidR="000C37A9" w:rsidRPr="00597955">
        <w:rPr>
          <w:sz w:val="28"/>
          <w:szCs w:val="28"/>
        </w:rPr>
        <w:t>0</w:t>
      </w:r>
      <w:r w:rsidRPr="00597955">
        <w:rPr>
          <w:sz w:val="28"/>
          <w:szCs w:val="28"/>
        </w:rPr>
        <w:t>1</w:t>
      </w:r>
      <w:r w:rsidR="000C37A9" w:rsidRPr="00597955">
        <w:rPr>
          <w:sz w:val="28"/>
          <w:szCs w:val="28"/>
        </w:rPr>
        <w:t>.01.</w:t>
      </w:r>
      <w:r w:rsidRPr="00597955">
        <w:rPr>
          <w:sz w:val="28"/>
          <w:szCs w:val="28"/>
        </w:rPr>
        <w:t xml:space="preserve">2010 составляла: экономистами, зоотехниками и ветврачами </w:t>
      </w:r>
      <w:r w:rsidR="000C37A9" w:rsidRPr="00597955">
        <w:rPr>
          <w:sz w:val="28"/>
          <w:szCs w:val="28"/>
        </w:rPr>
        <w:t>-</w:t>
      </w:r>
      <w:r w:rsidRPr="00597955">
        <w:rPr>
          <w:sz w:val="28"/>
          <w:szCs w:val="28"/>
        </w:rPr>
        <w:t xml:space="preserve"> 33</w:t>
      </w:r>
      <w:r w:rsidR="003B0E2F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 xml:space="preserve">%, агрономами – не </w:t>
      </w:r>
      <w:proofErr w:type="gramStart"/>
      <w:r w:rsidRPr="00597955">
        <w:rPr>
          <w:sz w:val="28"/>
          <w:szCs w:val="28"/>
        </w:rPr>
        <w:t>обеспечены</w:t>
      </w:r>
      <w:proofErr w:type="gramEnd"/>
      <w:r w:rsidRPr="00597955">
        <w:rPr>
          <w:sz w:val="28"/>
          <w:szCs w:val="28"/>
        </w:rPr>
        <w:t>. В 2009 году трудоустроен в  сельскохозяйственные организации 1 молодой специалист.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Объем производства продукции сельского хозяйства в сопоставимых ценах  по всем категориям хозяйств в 2011 году по сравнению с 2010 годом уменьшился на 10 % .</w:t>
      </w:r>
    </w:p>
    <w:p w:rsidR="00B2780E" w:rsidRPr="00597955" w:rsidRDefault="00B2780E" w:rsidP="00C82E96">
      <w:pPr>
        <w:jc w:val="both"/>
        <w:rPr>
          <w:sz w:val="28"/>
          <w:szCs w:val="28"/>
        </w:rPr>
      </w:pPr>
    </w:p>
    <w:p w:rsidR="00B2780E" w:rsidRPr="00597955" w:rsidRDefault="00B2780E" w:rsidP="00C82E96">
      <w:pPr>
        <w:widowControl w:val="0"/>
        <w:numPr>
          <w:ilvl w:val="1"/>
          <w:numId w:val="21"/>
        </w:numPr>
        <w:suppressAutoHyphens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Потребительский рынок</w:t>
      </w:r>
    </w:p>
    <w:p w:rsidR="00B2780E" w:rsidRPr="00597955" w:rsidRDefault="00B2780E" w:rsidP="00C82E9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Торговая сеть Жарковского района состоит из 79 объектов торговли, из них 24 осуществляют деятельность в сельской местности. 38 торговых точек принадлежат индивидуальным предпринимателям. Сетевые предприятия торговли на территории района отсутствуют.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Ежегодно на протяжении последних лет происходит увеличение оборота розничной торговли на 2,8</w:t>
      </w:r>
      <w:r w:rsidR="003B0E2F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-</w:t>
      </w:r>
      <w:r w:rsidR="003B0E2F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 xml:space="preserve">4 % за счет увеличения торговых площадей  на территории района. Обеспеченность торговыми площадями в Жарковском районе на 1000 жителей в I квартале 2012 года составила </w:t>
      </w:r>
      <w:r w:rsidR="003B0E2F" w:rsidRPr="00597955">
        <w:rPr>
          <w:sz w:val="28"/>
          <w:szCs w:val="28"/>
        </w:rPr>
        <w:t xml:space="preserve">                         </w:t>
      </w:r>
      <w:r w:rsidRPr="00597955">
        <w:rPr>
          <w:sz w:val="28"/>
          <w:szCs w:val="28"/>
        </w:rPr>
        <w:t>497 кв. м и возросла по сравнению с соответствующим периодом прошлого года на 3,5 %.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Сеть общественного питания практически остается на уровне прошлых лет. В районе действуют 1 ресторан и 6 школьных столовых на </w:t>
      </w:r>
      <w:r w:rsidR="003B0E2F" w:rsidRPr="00597955">
        <w:rPr>
          <w:sz w:val="28"/>
          <w:szCs w:val="28"/>
        </w:rPr>
        <w:t xml:space="preserve">                                   </w:t>
      </w:r>
      <w:r w:rsidRPr="00597955">
        <w:rPr>
          <w:sz w:val="28"/>
          <w:szCs w:val="28"/>
        </w:rPr>
        <w:t xml:space="preserve">202 посадочных места.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Платные услуги населению оказывают  13 учреждений  и предприятий, в т</w:t>
      </w:r>
      <w:r w:rsidR="002967C7" w:rsidRPr="00597955">
        <w:rPr>
          <w:sz w:val="28"/>
          <w:szCs w:val="28"/>
        </w:rPr>
        <w:t>ом числе</w:t>
      </w:r>
      <w:r w:rsidRPr="00597955">
        <w:rPr>
          <w:sz w:val="28"/>
          <w:szCs w:val="28"/>
        </w:rPr>
        <w:t xml:space="preserve"> 3 относящихся  к муниципальной собственности.  Кроме того, платные услуги  населению оказывают  филиалы,  расположенные  на территории района, головные предприятия которых  расположены за пределами: ОАО « </w:t>
      </w:r>
      <w:proofErr w:type="spellStart"/>
      <w:r w:rsidRPr="00597955">
        <w:rPr>
          <w:sz w:val="28"/>
          <w:szCs w:val="28"/>
        </w:rPr>
        <w:t>Ростелеком</w:t>
      </w:r>
      <w:proofErr w:type="spellEnd"/>
      <w:r w:rsidRPr="00597955">
        <w:rPr>
          <w:sz w:val="28"/>
          <w:szCs w:val="28"/>
        </w:rPr>
        <w:t>», ОАО «</w:t>
      </w:r>
      <w:proofErr w:type="spellStart"/>
      <w:r w:rsidRPr="00597955">
        <w:rPr>
          <w:sz w:val="28"/>
          <w:szCs w:val="28"/>
        </w:rPr>
        <w:t>Тверьэнерго</w:t>
      </w:r>
      <w:proofErr w:type="spellEnd"/>
      <w:r w:rsidRPr="00597955">
        <w:rPr>
          <w:sz w:val="28"/>
          <w:szCs w:val="28"/>
        </w:rPr>
        <w:t xml:space="preserve">», операторы мобильных систем. </w:t>
      </w:r>
    </w:p>
    <w:p w:rsidR="00B2780E" w:rsidRPr="00597955" w:rsidRDefault="00B2780E" w:rsidP="00C82E96">
      <w:pPr>
        <w:pStyle w:val="2"/>
        <w:tabs>
          <w:tab w:val="left" w:pos="1080"/>
        </w:tabs>
        <w:spacing w:before="0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" w:name="_toc2166"/>
      <w:bookmarkEnd w:id="1"/>
    </w:p>
    <w:p w:rsidR="002967C7" w:rsidRPr="00597955" w:rsidRDefault="002967C7" w:rsidP="002967C7">
      <w:pPr>
        <w:rPr>
          <w:sz w:val="28"/>
          <w:szCs w:val="28"/>
        </w:rPr>
      </w:pPr>
    </w:p>
    <w:p w:rsidR="00B2780E" w:rsidRPr="00597955" w:rsidRDefault="00B2780E" w:rsidP="00C82E96">
      <w:pPr>
        <w:widowControl w:val="0"/>
        <w:numPr>
          <w:ilvl w:val="1"/>
          <w:numId w:val="21"/>
        </w:numPr>
        <w:suppressAutoHyphens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Услуги связи</w:t>
      </w:r>
    </w:p>
    <w:p w:rsidR="00B2780E" w:rsidRPr="00597955" w:rsidRDefault="00B2780E" w:rsidP="00C82E96">
      <w:pPr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В Жарковском районе телефонизировано 68 населённых пунктов. </w:t>
      </w:r>
      <w:proofErr w:type="gramStart"/>
      <w:r w:rsidRPr="00597955">
        <w:rPr>
          <w:sz w:val="28"/>
          <w:szCs w:val="28"/>
        </w:rPr>
        <w:t>В районе установлено 8  телефонных станций, из них 4 цифровые.</w:t>
      </w:r>
      <w:proofErr w:type="gramEnd"/>
      <w:r w:rsidRPr="00597955">
        <w:rPr>
          <w:sz w:val="28"/>
          <w:szCs w:val="28"/>
        </w:rPr>
        <w:t xml:space="preserve">  Суммарная монтированная ёмкость АТС 1 672 абонентов, задействованная номерная ёмкость – 82 %. Плотность телефонной сети на 100 жителей в Жарковском районе 21,5.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Работают 3 оператора сотовой связи ОАО </w:t>
      </w:r>
      <w:r w:rsidR="003B0E2F" w:rsidRPr="00597955">
        <w:rPr>
          <w:sz w:val="28"/>
          <w:szCs w:val="28"/>
        </w:rPr>
        <w:t>«</w:t>
      </w:r>
      <w:r w:rsidRPr="00597955">
        <w:rPr>
          <w:sz w:val="28"/>
          <w:szCs w:val="28"/>
        </w:rPr>
        <w:t>МТС</w:t>
      </w:r>
      <w:r w:rsidR="003B0E2F" w:rsidRPr="00597955">
        <w:rPr>
          <w:sz w:val="28"/>
          <w:szCs w:val="28"/>
        </w:rPr>
        <w:t>»</w:t>
      </w:r>
      <w:r w:rsidRPr="00597955">
        <w:rPr>
          <w:sz w:val="28"/>
          <w:szCs w:val="28"/>
        </w:rPr>
        <w:t xml:space="preserve">, </w:t>
      </w:r>
      <w:r w:rsidR="000C37A9" w:rsidRPr="00597955">
        <w:rPr>
          <w:sz w:val="28"/>
          <w:szCs w:val="28"/>
        </w:rPr>
        <w:t>ОАО «</w:t>
      </w:r>
      <w:proofErr w:type="spellStart"/>
      <w:r w:rsidR="000C37A9" w:rsidRPr="00597955">
        <w:rPr>
          <w:sz w:val="28"/>
          <w:szCs w:val="28"/>
        </w:rPr>
        <w:t>ВымпелКом</w:t>
      </w:r>
      <w:proofErr w:type="spellEnd"/>
      <w:r w:rsidR="000C37A9" w:rsidRPr="00597955">
        <w:rPr>
          <w:sz w:val="28"/>
          <w:szCs w:val="28"/>
        </w:rPr>
        <w:t>»</w:t>
      </w:r>
      <w:r w:rsidRPr="00597955">
        <w:rPr>
          <w:sz w:val="28"/>
          <w:szCs w:val="28"/>
        </w:rPr>
        <w:t>, ОАО «Мегафон».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Услуги почтовой связи оказывают 10 отделений районного почтамта филиала федерального государственного унитарного предприятия «Почта России». Услугами связи охвачены все населенные пункты Жарковского района. В рамках федеральной целевой програм</w:t>
      </w:r>
      <w:r w:rsidR="002967C7" w:rsidRPr="00597955">
        <w:rPr>
          <w:sz w:val="28"/>
          <w:szCs w:val="28"/>
        </w:rPr>
        <w:t xml:space="preserve">мы «Электронная Россия» с 2007 </w:t>
      </w:r>
      <w:r w:rsidRPr="00597955">
        <w:rPr>
          <w:sz w:val="28"/>
          <w:szCs w:val="28"/>
        </w:rPr>
        <w:t xml:space="preserve">года в районе и нескольких населенных пунктах открыты пункты коллективного доступа в </w:t>
      </w:r>
      <w:r w:rsidR="000C37A9" w:rsidRPr="00597955">
        <w:rPr>
          <w:sz w:val="28"/>
          <w:szCs w:val="28"/>
        </w:rPr>
        <w:t xml:space="preserve">сеть </w:t>
      </w:r>
      <w:r w:rsidRPr="00597955">
        <w:rPr>
          <w:sz w:val="28"/>
          <w:szCs w:val="28"/>
        </w:rPr>
        <w:t>Интернет.</w:t>
      </w:r>
    </w:p>
    <w:p w:rsidR="002967C7" w:rsidRPr="00597955" w:rsidRDefault="002967C7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3B0E2F" w:rsidRPr="00597955" w:rsidRDefault="003B0E2F">
      <w:pPr>
        <w:spacing w:after="200" w:line="276" w:lineRule="auto"/>
        <w:rPr>
          <w:sz w:val="28"/>
          <w:szCs w:val="28"/>
        </w:rPr>
      </w:pPr>
      <w:r w:rsidRPr="00597955">
        <w:rPr>
          <w:sz w:val="28"/>
          <w:szCs w:val="28"/>
        </w:rPr>
        <w:br w:type="page"/>
      </w:r>
    </w:p>
    <w:p w:rsidR="00B2780E" w:rsidRPr="00597955" w:rsidRDefault="00B2780E" w:rsidP="00C82E96">
      <w:pPr>
        <w:widowControl w:val="0"/>
        <w:numPr>
          <w:ilvl w:val="1"/>
          <w:numId w:val="21"/>
        </w:numPr>
        <w:suppressAutoHyphens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Малый бизнес</w:t>
      </w:r>
    </w:p>
    <w:p w:rsidR="002967C7" w:rsidRPr="00597955" w:rsidRDefault="002967C7" w:rsidP="002967C7">
      <w:pPr>
        <w:widowControl w:val="0"/>
        <w:suppressAutoHyphens/>
        <w:ind w:left="1440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По состоянию на 01.01.2012  на территории района в сфере малого и среднего бизнеса зарегистрированы 122 индивидуальных предпринимател</w:t>
      </w:r>
      <w:r w:rsidR="000C37A9" w:rsidRPr="00597955">
        <w:rPr>
          <w:sz w:val="28"/>
          <w:szCs w:val="28"/>
        </w:rPr>
        <w:t>я</w:t>
      </w:r>
      <w:r w:rsidRPr="00597955">
        <w:rPr>
          <w:sz w:val="28"/>
          <w:szCs w:val="28"/>
        </w:rPr>
        <w:t xml:space="preserve"> и 35 предприятий разных форм собственности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ООО «</w:t>
      </w:r>
      <w:proofErr w:type="spellStart"/>
      <w:r w:rsidRPr="00597955">
        <w:rPr>
          <w:sz w:val="28"/>
          <w:szCs w:val="28"/>
        </w:rPr>
        <w:t>Экосап</w:t>
      </w:r>
      <w:proofErr w:type="spellEnd"/>
      <w:r w:rsidRPr="00597955">
        <w:rPr>
          <w:sz w:val="28"/>
          <w:szCs w:val="28"/>
        </w:rPr>
        <w:t xml:space="preserve">» - малое предприятие, расположенное на территории Жарковского сельского поселения осуществляет добычу органического удобрения – сапропеля и его переработку. Готовая продукция выпускается в упаковке по 0,5; 1,0; 1,5 и 3,5 килограмма. На предприятии работают </w:t>
      </w:r>
      <w:r w:rsidR="003B0E2F" w:rsidRPr="00597955">
        <w:rPr>
          <w:sz w:val="28"/>
          <w:szCs w:val="28"/>
        </w:rPr>
        <w:t xml:space="preserve">                          </w:t>
      </w:r>
      <w:r w:rsidRPr="00597955">
        <w:rPr>
          <w:sz w:val="28"/>
          <w:szCs w:val="28"/>
        </w:rPr>
        <w:t xml:space="preserve">10 человек, </w:t>
      </w:r>
      <w:proofErr w:type="gramStart"/>
      <w:r w:rsidRPr="00597955">
        <w:rPr>
          <w:sz w:val="28"/>
          <w:szCs w:val="28"/>
        </w:rPr>
        <w:t>средняя</w:t>
      </w:r>
      <w:proofErr w:type="gramEnd"/>
      <w:r w:rsidRPr="00597955">
        <w:rPr>
          <w:sz w:val="28"/>
          <w:szCs w:val="28"/>
        </w:rPr>
        <w:t xml:space="preserve"> заработная на предприятии  - 13 000 рублей. Для расширения рынка сбыта </w:t>
      </w:r>
      <w:proofErr w:type="gramStart"/>
      <w:r w:rsidRPr="00597955">
        <w:rPr>
          <w:sz w:val="28"/>
          <w:szCs w:val="28"/>
        </w:rPr>
        <w:t>продукции</w:t>
      </w:r>
      <w:proofErr w:type="gramEnd"/>
      <w:r w:rsidRPr="00597955">
        <w:rPr>
          <w:sz w:val="28"/>
          <w:szCs w:val="28"/>
        </w:rPr>
        <w:t xml:space="preserve"> учредители представили ее на выставке в Голландии.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proofErr w:type="spellStart"/>
      <w:r w:rsidRPr="00597955">
        <w:rPr>
          <w:sz w:val="28"/>
          <w:szCs w:val="28"/>
        </w:rPr>
        <w:t>Жарковское</w:t>
      </w:r>
      <w:proofErr w:type="spellEnd"/>
      <w:r w:rsidRPr="00597955">
        <w:rPr>
          <w:sz w:val="28"/>
          <w:szCs w:val="28"/>
        </w:rPr>
        <w:t xml:space="preserve"> потребительское общество (</w:t>
      </w:r>
      <w:r w:rsidR="000C37A9" w:rsidRPr="00597955">
        <w:rPr>
          <w:sz w:val="28"/>
          <w:szCs w:val="28"/>
        </w:rPr>
        <w:t xml:space="preserve">далее - </w:t>
      </w:r>
      <w:r w:rsidRPr="00597955">
        <w:rPr>
          <w:sz w:val="28"/>
          <w:szCs w:val="28"/>
        </w:rPr>
        <w:t xml:space="preserve">ПОСПО) в 2009 году построило и ввело в эксплуатацию два </w:t>
      </w:r>
      <w:proofErr w:type="spellStart"/>
      <w:r w:rsidRPr="00597955">
        <w:rPr>
          <w:sz w:val="28"/>
          <w:szCs w:val="28"/>
        </w:rPr>
        <w:t>минимаркета</w:t>
      </w:r>
      <w:proofErr w:type="spellEnd"/>
      <w:r w:rsidRPr="00597955">
        <w:rPr>
          <w:sz w:val="28"/>
          <w:szCs w:val="28"/>
        </w:rPr>
        <w:t xml:space="preserve"> в райцентре. Также в поселке действует объект общественного питания, осуществляемый ПОСПО. </w:t>
      </w:r>
      <w:r w:rsidR="000C37A9" w:rsidRPr="00597955">
        <w:rPr>
          <w:sz w:val="28"/>
          <w:szCs w:val="28"/>
        </w:rPr>
        <w:t>ПОСПО</w:t>
      </w:r>
      <w:r w:rsidRPr="00597955">
        <w:rPr>
          <w:sz w:val="28"/>
          <w:szCs w:val="28"/>
        </w:rPr>
        <w:t xml:space="preserve"> осуществляет торговую деятельность не только на территории </w:t>
      </w:r>
      <w:r w:rsidR="003B0E2F" w:rsidRPr="00597955">
        <w:rPr>
          <w:sz w:val="28"/>
          <w:szCs w:val="28"/>
        </w:rPr>
        <w:t xml:space="preserve">                     </w:t>
      </w:r>
      <w:proofErr w:type="spellStart"/>
      <w:r w:rsidRPr="00597955">
        <w:rPr>
          <w:sz w:val="28"/>
          <w:szCs w:val="28"/>
        </w:rPr>
        <w:t>п</w:t>
      </w:r>
      <w:r w:rsidR="000C37A9" w:rsidRPr="00597955">
        <w:rPr>
          <w:sz w:val="28"/>
          <w:szCs w:val="28"/>
        </w:rPr>
        <w:t>гт</w:t>
      </w:r>
      <w:proofErr w:type="spellEnd"/>
      <w:r w:rsidR="000C37A9" w:rsidRPr="00597955">
        <w:rPr>
          <w:sz w:val="28"/>
          <w:szCs w:val="28"/>
        </w:rPr>
        <w:t xml:space="preserve">. </w:t>
      </w:r>
      <w:r w:rsidRPr="00597955">
        <w:rPr>
          <w:sz w:val="28"/>
          <w:szCs w:val="28"/>
        </w:rPr>
        <w:t>Жарковский, но и поставляет продукты питания в сельские поселения, в том числе в виде выездной торговли.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26 </w:t>
      </w:r>
      <w:r w:rsidR="000C37A9" w:rsidRPr="00597955">
        <w:rPr>
          <w:sz w:val="28"/>
          <w:szCs w:val="28"/>
        </w:rPr>
        <w:t xml:space="preserve">индивидуальных </w:t>
      </w:r>
      <w:r w:rsidRPr="00597955">
        <w:rPr>
          <w:sz w:val="28"/>
          <w:szCs w:val="28"/>
        </w:rPr>
        <w:t xml:space="preserve">предпринимателей занимаются лесозаготовками.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С начала 2009 года в рамках антикризисной программы 32 безработных оформили</w:t>
      </w:r>
      <w:r w:rsidR="006D0D79" w:rsidRPr="00597955">
        <w:rPr>
          <w:sz w:val="28"/>
          <w:szCs w:val="28"/>
        </w:rPr>
        <w:t>сь индивидуальными предпринимателями, которые стали</w:t>
      </w:r>
      <w:r w:rsidRPr="00597955">
        <w:rPr>
          <w:sz w:val="28"/>
          <w:szCs w:val="28"/>
        </w:rPr>
        <w:t xml:space="preserve"> </w:t>
      </w:r>
      <w:r w:rsidR="006D0D79" w:rsidRPr="00597955">
        <w:rPr>
          <w:sz w:val="28"/>
          <w:szCs w:val="28"/>
        </w:rPr>
        <w:t>развивать</w:t>
      </w:r>
      <w:r w:rsidRPr="00597955">
        <w:rPr>
          <w:sz w:val="28"/>
          <w:szCs w:val="28"/>
        </w:rPr>
        <w:t xml:space="preserve"> частны</w:t>
      </w:r>
      <w:r w:rsidR="006D0D79" w:rsidRPr="00597955">
        <w:rPr>
          <w:sz w:val="28"/>
          <w:szCs w:val="28"/>
        </w:rPr>
        <w:t>е</w:t>
      </w:r>
      <w:r w:rsidRPr="00597955">
        <w:rPr>
          <w:sz w:val="28"/>
          <w:szCs w:val="28"/>
        </w:rPr>
        <w:t xml:space="preserve"> перевоз</w:t>
      </w:r>
      <w:r w:rsidR="006D0D79" w:rsidRPr="00597955">
        <w:rPr>
          <w:sz w:val="28"/>
          <w:szCs w:val="28"/>
        </w:rPr>
        <w:t>ки</w:t>
      </w:r>
      <w:r w:rsidRPr="00597955">
        <w:rPr>
          <w:sz w:val="28"/>
          <w:szCs w:val="28"/>
        </w:rPr>
        <w:t xml:space="preserve"> пассажиров на местных и междугородних маршрутах, оказани</w:t>
      </w:r>
      <w:r w:rsidR="006D0D79" w:rsidRPr="00597955">
        <w:rPr>
          <w:sz w:val="28"/>
          <w:szCs w:val="28"/>
        </w:rPr>
        <w:t>е</w:t>
      </w:r>
      <w:r w:rsidRPr="00597955">
        <w:rPr>
          <w:sz w:val="28"/>
          <w:szCs w:val="28"/>
        </w:rPr>
        <w:t xml:space="preserve"> услуг по ремонту и обслуживанию офисной техники, по ремонту обуви, </w:t>
      </w:r>
      <w:proofErr w:type="spellStart"/>
      <w:r w:rsidRPr="00597955">
        <w:rPr>
          <w:sz w:val="28"/>
          <w:szCs w:val="28"/>
        </w:rPr>
        <w:t>шиномонтажа</w:t>
      </w:r>
      <w:proofErr w:type="spellEnd"/>
      <w:r w:rsidRPr="00597955">
        <w:rPr>
          <w:sz w:val="28"/>
          <w:szCs w:val="28"/>
        </w:rPr>
        <w:t>, оказание парикмахерских услуг.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В Жарковском районе создан межведомственный координационный Совет по развитию малого предпринимательства, действует целевая программа «Развитие малого и среднего предпринимательства в Жарковском районе </w:t>
      </w:r>
      <w:r w:rsidR="002967C7" w:rsidRPr="00597955">
        <w:rPr>
          <w:sz w:val="28"/>
          <w:szCs w:val="28"/>
        </w:rPr>
        <w:t>на 2011-2013 годы».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Для оказания информационной поддержки  в 2008 году при центральной библиотеке  открыт деловой информационный центр. </w:t>
      </w:r>
    </w:p>
    <w:p w:rsidR="002967C7" w:rsidRPr="00597955" w:rsidRDefault="002967C7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widowControl w:val="0"/>
        <w:numPr>
          <w:ilvl w:val="1"/>
          <w:numId w:val="21"/>
        </w:numPr>
        <w:suppressAutoHyphens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Транспортная инфраструктура</w:t>
      </w:r>
    </w:p>
    <w:p w:rsidR="00B2780E" w:rsidRPr="00597955" w:rsidRDefault="00B2780E" w:rsidP="00C82E96">
      <w:pPr>
        <w:jc w:val="center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Жарковский район находится в стороне от пересекающих Тверскую область транспортных коридоров федерального значения.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bookmarkStart w:id="2" w:name="_toc2363"/>
      <w:bookmarkEnd w:id="2"/>
      <w:r w:rsidRPr="00597955">
        <w:rPr>
          <w:sz w:val="28"/>
          <w:szCs w:val="28"/>
        </w:rPr>
        <w:t>Среди автомобильных дорог, проходящих по территории Жарковского района, наибольшую значимость имеет автодорога 1 класса Западная Двина – Жарковский.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Протяженность </w:t>
      </w:r>
      <w:r w:rsidR="00CC3022" w:rsidRPr="00597955">
        <w:rPr>
          <w:sz w:val="28"/>
          <w:szCs w:val="28"/>
        </w:rPr>
        <w:t>дорог местного значения</w:t>
      </w:r>
      <w:r w:rsidRPr="00597955">
        <w:rPr>
          <w:sz w:val="28"/>
          <w:szCs w:val="28"/>
        </w:rPr>
        <w:t xml:space="preserve"> в Жарковском районе составляет 269,5 км, в том числе автодорог с покрытием – 62,3 км, или 23</w:t>
      </w:r>
      <w:r w:rsidR="003B0E2F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%.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По протяженности автомобильных дорог (269,5 км) Жарковский район занимает 33 место среди 36 административных районов Тверской области, по плотности автомобильных дорог на 1000 кв. км - 32 место (165,8 км на </w:t>
      </w:r>
      <w:r w:rsidR="003B0E2F" w:rsidRPr="00597955">
        <w:rPr>
          <w:sz w:val="28"/>
          <w:szCs w:val="28"/>
        </w:rPr>
        <w:t xml:space="preserve">                           </w:t>
      </w:r>
      <w:r w:rsidRPr="00597955">
        <w:rPr>
          <w:sz w:val="28"/>
          <w:szCs w:val="28"/>
        </w:rPr>
        <w:t xml:space="preserve">1000 кв. км), что меньше </w:t>
      </w:r>
      <w:proofErr w:type="spellStart"/>
      <w:r w:rsidRPr="00597955">
        <w:rPr>
          <w:sz w:val="28"/>
          <w:szCs w:val="28"/>
        </w:rPr>
        <w:t>среднеобластного</w:t>
      </w:r>
      <w:proofErr w:type="spellEnd"/>
      <w:r w:rsidRPr="00597955">
        <w:rPr>
          <w:sz w:val="28"/>
          <w:szCs w:val="28"/>
        </w:rPr>
        <w:t xml:space="preserve"> показателя (192,8 км на 1000 кв.</w:t>
      </w:r>
      <w:r w:rsidR="003B0E2F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км). Низкая плотность автомобильных дорог отрицательно сказывается на транспортной доступности территории, замедляя ее развитие</w:t>
      </w:r>
      <w:r w:rsidR="006E4044" w:rsidRPr="00597955">
        <w:rPr>
          <w:sz w:val="28"/>
          <w:szCs w:val="28"/>
        </w:rPr>
        <w:t>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Асфальтированные дороги проложены лишь до 2 из </w:t>
      </w:r>
      <w:r w:rsidR="006E4044" w:rsidRPr="00597955">
        <w:rPr>
          <w:sz w:val="28"/>
          <w:szCs w:val="28"/>
        </w:rPr>
        <w:t>3</w:t>
      </w:r>
      <w:r w:rsidRPr="00597955">
        <w:rPr>
          <w:sz w:val="28"/>
          <w:szCs w:val="28"/>
        </w:rPr>
        <w:t xml:space="preserve"> центров сельских поселений (</w:t>
      </w:r>
      <w:proofErr w:type="spellStart"/>
      <w:r w:rsidRPr="00597955">
        <w:rPr>
          <w:sz w:val="28"/>
          <w:szCs w:val="28"/>
        </w:rPr>
        <w:t>Жарковское</w:t>
      </w:r>
      <w:proofErr w:type="spellEnd"/>
      <w:r w:rsidRPr="00597955">
        <w:rPr>
          <w:sz w:val="28"/>
          <w:szCs w:val="28"/>
        </w:rPr>
        <w:t xml:space="preserve">, </w:t>
      </w:r>
      <w:proofErr w:type="spellStart"/>
      <w:r w:rsidRPr="00597955">
        <w:rPr>
          <w:sz w:val="28"/>
          <w:szCs w:val="28"/>
        </w:rPr>
        <w:t>Щучейское</w:t>
      </w:r>
      <w:proofErr w:type="spellEnd"/>
      <w:r w:rsidRPr="00597955">
        <w:rPr>
          <w:sz w:val="28"/>
          <w:szCs w:val="28"/>
        </w:rPr>
        <w:t>).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Автодорожная сеть Жарковского района включает 16 мостовых сооружений, из которых</w:t>
      </w:r>
      <w:r w:rsidR="00BC37F6" w:rsidRPr="00597955">
        <w:rPr>
          <w:sz w:val="28"/>
          <w:szCs w:val="28"/>
        </w:rPr>
        <w:t xml:space="preserve"> 5-</w:t>
      </w:r>
      <w:r w:rsidRPr="00597955">
        <w:rPr>
          <w:sz w:val="28"/>
          <w:szCs w:val="28"/>
        </w:rPr>
        <w:t xml:space="preserve"> в неудовлетворительном состоянии.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Автобусное сообщение в районе осуществляется от </w:t>
      </w:r>
      <w:proofErr w:type="spellStart"/>
      <w:r w:rsidRPr="00597955">
        <w:rPr>
          <w:sz w:val="28"/>
          <w:szCs w:val="28"/>
        </w:rPr>
        <w:t>п</w:t>
      </w:r>
      <w:r w:rsidR="00BC37F6" w:rsidRPr="00597955">
        <w:rPr>
          <w:sz w:val="28"/>
          <w:szCs w:val="28"/>
        </w:rPr>
        <w:t>гт</w:t>
      </w:r>
      <w:proofErr w:type="spellEnd"/>
      <w:r w:rsidRPr="00597955">
        <w:rPr>
          <w:sz w:val="28"/>
          <w:szCs w:val="28"/>
        </w:rPr>
        <w:t xml:space="preserve">. Жарковский, представлено 7 маршрутами (2 – </w:t>
      </w:r>
      <w:proofErr w:type="gramStart"/>
      <w:r w:rsidRPr="00597955">
        <w:rPr>
          <w:sz w:val="28"/>
          <w:szCs w:val="28"/>
        </w:rPr>
        <w:t>междугородних</w:t>
      </w:r>
      <w:proofErr w:type="gramEnd"/>
      <w:r w:rsidRPr="00597955">
        <w:rPr>
          <w:sz w:val="28"/>
          <w:szCs w:val="28"/>
        </w:rPr>
        <w:t xml:space="preserve">, 5 – пригородных). Автобусные остановки расположены в 22 из 102 сельских населенных пунктов. Наиболее </w:t>
      </w:r>
      <w:proofErr w:type="spellStart"/>
      <w:r w:rsidRPr="00597955">
        <w:rPr>
          <w:sz w:val="28"/>
          <w:szCs w:val="28"/>
        </w:rPr>
        <w:t>пассажиронапряженным</w:t>
      </w:r>
      <w:proofErr w:type="spellEnd"/>
      <w:r w:rsidRPr="00597955">
        <w:rPr>
          <w:sz w:val="28"/>
          <w:szCs w:val="28"/>
        </w:rPr>
        <w:t xml:space="preserve"> является маршрут п. Жарковский – п. Озерный Смоленской области – 17,9 тысяча человек. Это объясняется тем, что большинство выпускников общеобразовательных школ района поступают в средние и высшие заведения города Смоленска.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Это наиболее значимый маршрут не только в целях автобусных перевозок. На протяжении многих лет по данному маршруту осуществляется снабжение продуктами питания жителей Жарковского района с оптовых баз города Смоленска предприятиями и индивидуальными предпринимателями, осуществляющими розничную торговлю. 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bookmarkStart w:id="3" w:name="_toc2788"/>
      <w:bookmarkEnd w:id="3"/>
      <w:proofErr w:type="spellStart"/>
      <w:r w:rsidRPr="00597955">
        <w:rPr>
          <w:sz w:val="28"/>
          <w:szCs w:val="28"/>
        </w:rPr>
        <w:t>П</w:t>
      </w:r>
      <w:r w:rsidR="00BC37F6" w:rsidRPr="00597955">
        <w:rPr>
          <w:sz w:val="28"/>
          <w:szCs w:val="28"/>
        </w:rPr>
        <w:t>гт</w:t>
      </w:r>
      <w:proofErr w:type="spellEnd"/>
      <w:r w:rsidRPr="00597955">
        <w:rPr>
          <w:sz w:val="28"/>
          <w:szCs w:val="28"/>
        </w:rPr>
        <w:t xml:space="preserve"> Жарковский связан железнодорожной веткой  Жарковский – Земцы с железной дорогой Москва – Рига. Благодаря этому, Жарковский район имеет доступ к таким крупным железнодорожным узлам, как Великие Луки, Ржев, Москва. </w:t>
      </w:r>
    </w:p>
    <w:p w:rsidR="002967C7" w:rsidRPr="00597955" w:rsidRDefault="002967C7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2967C7">
      <w:pPr>
        <w:widowControl w:val="0"/>
        <w:numPr>
          <w:ilvl w:val="1"/>
          <w:numId w:val="21"/>
        </w:numPr>
        <w:suppressAutoHyphens/>
        <w:ind w:left="0" w:firstLine="0"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Социальная сфера</w:t>
      </w:r>
    </w:p>
    <w:p w:rsidR="00B2780E" w:rsidRPr="00597955" w:rsidRDefault="00B2780E" w:rsidP="00C82E96">
      <w:pPr>
        <w:jc w:val="center"/>
        <w:rPr>
          <w:sz w:val="28"/>
          <w:szCs w:val="28"/>
        </w:rPr>
      </w:pPr>
    </w:p>
    <w:p w:rsidR="00B2780E" w:rsidRPr="00597955" w:rsidRDefault="00B2780E" w:rsidP="002967C7">
      <w:pPr>
        <w:pStyle w:val="a5"/>
        <w:numPr>
          <w:ilvl w:val="2"/>
          <w:numId w:val="21"/>
        </w:numPr>
        <w:ind w:left="0" w:firstLine="0"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Здравоохранение</w:t>
      </w:r>
    </w:p>
    <w:p w:rsidR="00B2780E" w:rsidRPr="00597955" w:rsidRDefault="00B2780E" w:rsidP="00C82E96">
      <w:pPr>
        <w:ind w:firstLine="709"/>
        <w:jc w:val="center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proofErr w:type="gramStart"/>
      <w:r w:rsidRPr="00597955">
        <w:rPr>
          <w:sz w:val="28"/>
          <w:szCs w:val="28"/>
        </w:rPr>
        <w:t>Амбулаторную и стационарную медицинскую помощь жителям Жарковского района  оказывает Государственное бюджетное учреждение здравоохранения «</w:t>
      </w:r>
      <w:proofErr w:type="spellStart"/>
      <w:r w:rsidRPr="00597955">
        <w:rPr>
          <w:sz w:val="28"/>
          <w:szCs w:val="28"/>
        </w:rPr>
        <w:t>Жарковская</w:t>
      </w:r>
      <w:proofErr w:type="spellEnd"/>
      <w:r w:rsidRPr="00597955">
        <w:rPr>
          <w:sz w:val="28"/>
          <w:szCs w:val="28"/>
        </w:rPr>
        <w:t xml:space="preserve"> </w:t>
      </w:r>
      <w:r w:rsidR="00BC37F6" w:rsidRPr="00597955">
        <w:rPr>
          <w:sz w:val="28"/>
          <w:szCs w:val="28"/>
        </w:rPr>
        <w:t>ЦРБ</w:t>
      </w:r>
      <w:r w:rsidRPr="00597955">
        <w:rPr>
          <w:sz w:val="28"/>
          <w:szCs w:val="28"/>
        </w:rPr>
        <w:t>», состоящая из:</w:t>
      </w:r>
      <w:r w:rsidR="00BC37F6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 xml:space="preserve">трех офисов </w:t>
      </w:r>
      <w:r w:rsidR="00BC37F6" w:rsidRPr="00597955">
        <w:rPr>
          <w:sz w:val="28"/>
          <w:szCs w:val="28"/>
        </w:rPr>
        <w:t>врачей общей практики (семейных</w:t>
      </w:r>
      <w:r w:rsidR="00664DAB" w:rsidRPr="00597955">
        <w:rPr>
          <w:sz w:val="28"/>
          <w:szCs w:val="28"/>
        </w:rPr>
        <w:t xml:space="preserve"> врачей) и </w:t>
      </w:r>
      <w:r w:rsidRPr="00597955">
        <w:rPr>
          <w:sz w:val="28"/>
          <w:szCs w:val="28"/>
        </w:rPr>
        <w:t xml:space="preserve">8 </w:t>
      </w:r>
      <w:r w:rsidR="00664DAB" w:rsidRPr="00597955">
        <w:rPr>
          <w:sz w:val="28"/>
          <w:szCs w:val="28"/>
        </w:rPr>
        <w:t>фельдшерско-акушерских пунктов</w:t>
      </w:r>
      <w:r w:rsidRPr="00597955">
        <w:rPr>
          <w:sz w:val="28"/>
          <w:szCs w:val="28"/>
        </w:rPr>
        <w:t>.</w:t>
      </w:r>
      <w:proofErr w:type="gramEnd"/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Все</w:t>
      </w:r>
      <w:r w:rsidR="003B0E2F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сельское население</w:t>
      </w:r>
      <w:r w:rsidR="003B0E2F" w:rsidRPr="00597955">
        <w:rPr>
          <w:sz w:val="28"/>
          <w:szCs w:val="28"/>
        </w:rPr>
        <w:t xml:space="preserve"> </w:t>
      </w:r>
      <w:r w:rsidR="00664DAB" w:rsidRPr="00597955">
        <w:rPr>
          <w:sz w:val="28"/>
          <w:szCs w:val="28"/>
        </w:rPr>
        <w:t>прикреплено</w:t>
      </w:r>
      <w:r w:rsidRPr="00597955">
        <w:rPr>
          <w:sz w:val="28"/>
          <w:szCs w:val="28"/>
        </w:rPr>
        <w:t xml:space="preserve"> к </w:t>
      </w:r>
      <w:r w:rsidR="00664DAB" w:rsidRPr="00597955">
        <w:rPr>
          <w:sz w:val="28"/>
          <w:szCs w:val="28"/>
        </w:rPr>
        <w:t>врачам общей практики (семейным врачам)</w:t>
      </w:r>
      <w:r w:rsidRPr="00597955">
        <w:rPr>
          <w:sz w:val="28"/>
          <w:szCs w:val="28"/>
        </w:rPr>
        <w:t xml:space="preserve"> – 1921 человек.</w:t>
      </w:r>
    </w:p>
    <w:p w:rsidR="003B0E2F" w:rsidRPr="00597955" w:rsidRDefault="003B0E2F">
      <w:pPr>
        <w:spacing w:after="200" w:line="276" w:lineRule="auto"/>
        <w:rPr>
          <w:sz w:val="28"/>
          <w:szCs w:val="28"/>
        </w:rPr>
      </w:pPr>
      <w:r w:rsidRPr="00597955">
        <w:rPr>
          <w:sz w:val="28"/>
          <w:szCs w:val="28"/>
        </w:rPr>
        <w:br w:type="page"/>
      </w:r>
    </w:p>
    <w:p w:rsidR="002967C7" w:rsidRPr="00597955" w:rsidRDefault="002967C7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"/>
        <w:tblW w:w="9367" w:type="dxa"/>
        <w:tblLook w:val="04A0"/>
      </w:tblPr>
      <w:tblGrid>
        <w:gridCol w:w="2826"/>
        <w:gridCol w:w="1964"/>
        <w:gridCol w:w="2552"/>
        <w:gridCol w:w="2025"/>
      </w:tblGrid>
      <w:tr w:rsidR="00B2780E" w:rsidRPr="00597955" w:rsidTr="002967C7">
        <w:trPr>
          <w:cantSplit/>
          <w:trHeight w:val="514"/>
        </w:trPr>
        <w:tc>
          <w:tcPr>
            <w:tcW w:w="282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B2780E" w:rsidRPr="00597955" w:rsidRDefault="00B2780E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ЛПУ</w:t>
            </w:r>
          </w:p>
        </w:tc>
        <w:tc>
          <w:tcPr>
            <w:tcW w:w="19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B2780E" w:rsidRPr="00597955" w:rsidRDefault="00B2780E" w:rsidP="00122D9F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Число ко</w:t>
            </w:r>
            <w:r w:rsidR="00122D9F" w:rsidRPr="00597955">
              <w:rPr>
                <w:color w:val="000000"/>
              </w:rPr>
              <w:t>йко-мест</w:t>
            </w:r>
            <w:r w:rsidRPr="00597955">
              <w:rPr>
                <w:color w:val="000000"/>
              </w:rPr>
              <w:t xml:space="preserve"> круглосуточных</w:t>
            </w:r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B2780E" w:rsidRPr="00597955" w:rsidRDefault="00B2780E" w:rsidP="00122D9F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Число  дневных ко</w:t>
            </w:r>
            <w:r w:rsidR="00122D9F" w:rsidRPr="00597955">
              <w:rPr>
                <w:color w:val="000000"/>
              </w:rPr>
              <w:t>йко-мест</w:t>
            </w:r>
            <w:r w:rsidRPr="00597955">
              <w:rPr>
                <w:color w:val="000000"/>
              </w:rPr>
              <w:t>: при БУ/ при АПУ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Мощность АП</w:t>
            </w:r>
            <w:proofErr w:type="gramStart"/>
            <w:r w:rsidRPr="00597955">
              <w:rPr>
                <w:color w:val="000000"/>
              </w:rPr>
              <w:t>У(</w:t>
            </w:r>
            <w:proofErr w:type="gramEnd"/>
            <w:r w:rsidRPr="00597955">
              <w:rPr>
                <w:color w:val="000000"/>
              </w:rPr>
              <w:t>посещений в смену)</w:t>
            </w:r>
          </w:p>
        </w:tc>
      </w:tr>
      <w:tr w:rsidR="00B2780E" w:rsidRPr="00597955" w:rsidTr="002967C7">
        <w:trPr>
          <w:trHeight w:val="28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2780E" w:rsidRPr="00597955" w:rsidRDefault="00B2780E" w:rsidP="002967C7">
            <w:pPr>
              <w:rPr>
                <w:bCs/>
                <w:iCs/>
                <w:color w:val="000000"/>
              </w:rPr>
            </w:pPr>
            <w:r w:rsidRPr="00597955">
              <w:rPr>
                <w:bCs/>
                <w:iCs/>
                <w:color w:val="000000"/>
              </w:rPr>
              <w:t>Всего по району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0E" w:rsidRPr="00597955" w:rsidRDefault="00B2780E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66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780E" w:rsidRPr="00597955" w:rsidRDefault="00B2780E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20/-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2780E" w:rsidRPr="00597955" w:rsidRDefault="00B2780E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140</w:t>
            </w:r>
          </w:p>
        </w:tc>
      </w:tr>
      <w:tr w:rsidR="00B2780E" w:rsidRPr="00597955" w:rsidTr="002967C7">
        <w:trPr>
          <w:trHeight w:val="28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780E" w:rsidRPr="00597955" w:rsidRDefault="00B2780E" w:rsidP="002967C7">
            <w:pPr>
              <w:rPr>
                <w:bCs/>
                <w:iCs/>
                <w:color w:val="000000"/>
              </w:rPr>
            </w:pPr>
            <w:r w:rsidRPr="00597955">
              <w:rPr>
                <w:bCs/>
                <w:iCs/>
                <w:color w:val="000000"/>
              </w:rPr>
              <w:t>ЦРБ</w:t>
            </w:r>
          </w:p>
        </w:tc>
        <w:tc>
          <w:tcPr>
            <w:tcW w:w="19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B2780E" w:rsidRPr="00597955" w:rsidRDefault="00B2780E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41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780E" w:rsidRPr="00597955" w:rsidRDefault="00B2780E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20/-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780E" w:rsidRPr="00597955" w:rsidRDefault="00B2780E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140</w:t>
            </w:r>
          </w:p>
        </w:tc>
      </w:tr>
      <w:tr w:rsidR="00B2780E" w:rsidRPr="00597955" w:rsidTr="002967C7">
        <w:trPr>
          <w:trHeight w:val="280"/>
        </w:trPr>
        <w:tc>
          <w:tcPr>
            <w:tcW w:w="28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780E" w:rsidRPr="00597955" w:rsidRDefault="00B2780E" w:rsidP="002967C7">
            <w:pPr>
              <w:rPr>
                <w:bCs/>
                <w:iCs/>
                <w:color w:val="000000"/>
              </w:rPr>
            </w:pPr>
            <w:r w:rsidRPr="00597955">
              <w:rPr>
                <w:bCs/>
                <w:iCs/>
                <w:color w:val="000000"/>
              </w:rPr>
              <w:t>Отделения сестринского ухода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780E" w:rsidRPr="00597955" w:rsidRDefault="00B2780E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25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780E" w:rsidRPr="00597955" w:rsidRDefault="00B2780E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-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2780E" w:rsidRPr="00597955" w:rsidRDefault="00B2780E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-</w:t>
            </w:r>
          </w:p>
        </w:tc>
      </w:tr>
    </w:tbl>
    <w:p w:rsidR="00B2780E" w:rsidRPr="00597955" w:rsidRDefault="00B2780E" w:rsidP="00C82E96">
      <w:pPr>
        <w:jc w:val="both"/>
        <w:rPr>
          <w:color w:val="000000"/>
          <w:sz w:val="28"/>
          <w:szCs w:val="28"/>
        </w:rPr>
      </w:pPr>
    </w:p>
    <w:p w:rsidR="002967C7" w:rsidRPr="00597955" w:rsidRDefault="002967C7" w:rsidP="00C82E96">
      <w:pPr>
        <w:jc w:val="both"/>
        <w:rPr>
          <w:vanish/>
          <w:color w:val="000000"/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Обеспеченность врачами по занятым должностям  на 10 тыс. населения в районе  составляла в 2011 году - 26,2; по области - 49,4 (2010 год-25,4; по области - 49,1). 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По физическим лицам обеспеченность на 10 тыс. населения в районе в 2011 году составляла 16,4; по области – 36,3  (2010год - 19,0; по области – 37,5).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Офисы </w:t>
      </w:r>
      <w:r w:rsidR="00664DAB" w:rsidRPr="00597955">
        <w:rPr>
          <w:sz w:val="28"/>
          <w:szCs w:val="28"/>
        </w:rPr>
        <w:t>врачей общей практики (семейных врачей)</w:t>
      </w:r>
      <w:r w:rsidRPr="00597955">
        <w:rPr>
          <w:sz w:val="28"/>
          <w:szCs w:val="28"/>
        </w:rPr>
        <w:t xml:space="preserve"> имеют автотранспорт для транспортировки больных из отдалё</w:t>
      </w:r>
      <w:r w:rsidR="002967C7" w:rsidRPr="00597955">
        <w:rPr>
          <w:sz w:val="28"/>
          <w:szCs w:val="28"/>
        </w:rPr>
        <w:t>нных населённых пунктов района.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В </w:t>
      </w:r>
      <w:r w:rsidR="00664DAB" w:rsidRPr="00597955">
        <w:rPr>
          <w:sz w:val="28"/>
          <w:szCs w:val="28"/>
        </w:rPr>
        <w:t xml:space="preserve">ГБУЗ </w:t>
      </w:r>
      <w:proofErr w:type="spellStart"/>
      <w:r w:rsidRPr="00597955">
        <w:rPr>
          <w:sz w:val="28"/>
          <w:szCs w:val="28"/>
        </w:rPr>
        <w:t>Жарковск</w:t>
      </w:r>
      <w:r w:rsidR="00664DAB" w:rsidRPr="00597955">
        <w:rPr>
          <w:sz w:val="28"/>
          <w:szCs w:val="28"/>
        </w:rPr>
        <w:t>ая</w:t>
      </w:r>
      <w:proofErr w:type="spellEnd"/>
      <w:r w:rsidRPr="00597955">
        <w:rPr>
          <w:sz w:val="28"/>
          <w:szCs w:val="28"/>
        </w:rPr>
        <w:t xml:space="preserve"> ЦРБ есть высокоскоростной доступ в </w:t>
      </w:r>
      <w:proofErr w:type="spellStart"/>
      <w:proofErr w:type="gramStart"/>
      <w:r w:rsidR="00664DAB" w:rsidRPr="00597955">
        <w:rPr>
          <w:sz w:val="28"/>
          <w:szCs w:val="28"/>
        </w:rPr>
        <w:t>сети-</w:t>
      </w:r>
      <w:r w:rsidRPr="00597955">
        <w:rPr>
          <w:sz w:val="28"/>
          <w:szCs w:val="28"/>
        </w:rPr>
        <w:t>Интернет</w:t>
      </w:r>
      <w:proofErr w:type="spellEnd"/>
      <w:proofErr w:type="gramEnd"/>
      <w:r w:rsidRPr="00597955">
        <w:rPr>
          <w:sz w:val="28"/>
          <w:szCs w:val="28"/>
        </w:rPr>
        <w:t xml:space="preserve">, </w:t>
      </w:r>
      <w:r w:rsidR="00664DAB" w:rsidRPr="00597955">
        <w:rPr>
          <w:sz w:val="28"/>
          <w:szCs w:val="28"/>
        </w:rPr>
        <w:t>который</w:t>
      </w:r>
      <w:r w:rsidRPr="00597955">
        <w:rPr>
          <w:sz w:val="28"/>
          <w:szCs w:val="28"/>
        </w:rPr>
        <w:t xml:space="preserve"> осуществляется по ADSL-модему. Проводится удаленная запись пациентов на прием в Областную консультативную поликлинику (ОКП).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В последние годы в</w:t>
      </w:r>
      <w:r w:rsidR="00122D9F" w:rsidRPr="00597955">
        <w:rPr>
          <w:sz w:val="28"/>
          <w:szCs w:val="28"/>
        </w:rPr>
        <w:t xml:space="preserve"> медицинском</w:t>
      </w:r>
      <w:r w:rsidRPr="00597955">
        <w:rPr>
          <w:sz w:val="28"/>
          <w:szCs w:val="28"/>
        </w:rPr>
        <w:t xml:space="preserve"> учреждении ведется планомерная работа, направленная на укрепление материально-технической базы, однако, по целому ряду направлений нехватка медицинского оборудования носит острый характер (требуется замена оборудования для кабинета УЗИ, </w:t>
      </w:r>
      <w:proofErr w:type="spellStart"/>
      <w:r w:rsidRPr="00597955">
        <w:rPr>
          <w:sz w:val="28"/>
          <w:szCs w:val="28"/>
        </w:rPr>
        <w:t>флюорограф</w:t>
      </w:r>
      <w:proofErr w:type="spellEnd"/>
      <w:r w:rsidRPr="00597955">
        <w:rPr>
          <w:sz w:val="28"/>
          <w:szCs w:val="28"/>
        </w:rPr>
        <w:t xml:space="preserve">). </w:t>
      </w:r>
    </w:p>
    <w:p w:rsidR="002967C7" w:rsidRPr="00597955" w:rsidRDefault="002967C7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2967C7">
      <w:pPr>
        <w:pStyle w:val="a5"/>
        <w:numPr>
          <w:ilvl w:val="2"/>
          <w:numId w:val="21"/>
        </w:numPr>
        <w:ind w:left="0" w:firstLine="0"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Образование</w:t>
      </w:r>
    </w:p>
    <w:p w:rsidR="00B2780E" w:rsidRPr="00597955" w:rsidRDefault="00B2780E" w:rsidP="00C82E96">
      <w:pPr>
        <w:jc w:val="center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На сегодняшний день в системе образования Жарковского района функционируют 7 образовательных </w:t>
      </w:r>
      <w:r w:rsidR="00122D9F" w:rsidRPr="00597955">
        <w:rPr>
          <w:sz w:val="28"/>
          <w:szCs w:val="28"/>
        </w:rPr>
        <w:t>организаци</w:t>
      </w:r>
      <w:r w:rsidRPr="00597955">
        <w:rPr>
          <w:sz w:val="28"/>
          <w:szCs w:val="28"/>
        </w:rPr>
        <w:t xml:space="preserve">й: 3 общеобразовательные школы, в которых обучается 505 человек,  1 </w:t>
      </w:r>
      <w:r w:rsidR="00122D9F" w:rsidRPr="00597955">
        <w:rPr>
          <w:sz w:val="28"/>
          <w:szCs w:val="28"/>
        </w:rPr>
        <w:t>организация</w:t>
      </w:r>
      <w:r w:rsidRPr="00597955">
        <w:rPr>
          <w:sz w:val="28"/>
          <w:szCs w:val="28"/>
        </w:rPr>
        <w:t xml:space="preserve"> дошкольного образования (детский сад «Солнышко») на 110 воспитанников, 2 </w:t>
      </w:r>
      <w:r w:rsidR="00122D9F" w:rsidRPr="00597955">
        <w:rPr>
          <w:sz w:val="28"/>
          <w:szCs w:val="28"/>
        </w:rPr>
        <w:t>организации</w:t>
      </w:r>
      <w:r w:rsidRPr="00597955">
        <w:rPr>
          <w:sz w:val="28"/>
          <w:szCs w:val="28"/>
        </w:rPr>
        <w:t xml:space="preserve"> д</w:t>
      </w:r>
      <w:r w:rsidR="00122D9F" w:rsidRPr="00597955">
        <w:rPr>
          <w:sz w:val="28"/>
          <w:szCs w:val="28"/>
        </w:rPr>
        <w:t xml:space="preserve">ополнительного образования </w:t>
      </w:r>
      <w:proofErr w:type="gramStart"/>
      <w:r w:rsidRPr="00597955">
        <w:rPr>
          <w:sz w:val="28"/>
          <w:szCs w:val="28"/>
        </w:rPr>
        <w:t>для</w:t>
      </w:r>
      <w:proofErr w:type="gramEnd"/>
      <w:r w:rsidRPr="00597955">
        <w:rPr>
          <w:sz w:val="28"/>
          <w:szCs w:val="28"/>
        </w:rPr>
        <w:t xml:space="preserve"> более </w:t>
      </w:r>
      <w:proofErr w:type="gramStart"/>
      <w:r w:rsidRPr="00597955">
        <w:rPr>
          <w:sz w:val="28"/>
          <w:szCs w:val="28"/>
        </w:rPr>
        <w:t>чем</w:t>
      </w:r>
      <w:proofErr w:type="gramEnd"/>
      <w:r w:rsidRPr="00597955">
        <w:rPr>
          <w:sz w:val="28"/>
          <w:szCs w:val="28"/>
        </w:rPr>
        <w:t xml:space="preserve"> 500 детей.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Общее образование района представлено 1 городской (доля обучающихся в ней – 85,7%) и 2 сельскими школами (доля обучающихся – 14,3%), средняя наполняемость которых 433 человека и 24 человека, соответственно. Стоимость обучения 1 ученика по итогам расходов за 5 месяцев 2012 года составляет: город – 5 133,12 руб</w:t>
      </w:r>
      <w:r w:rsidR="003B0E2F" w:rsidRPr="00597955">
        <w:rPr>
          <w:sz w:val="28"/>
          <w:szCs w:val="28"/>
        </w:rPr>
        <w:t>.</w:t>
      </w:r>
      <w:r w:rsidRPr="00597955">
        <w:rPr>
          <w:sz w:val="28"/>
          <w:szCs w:val="28"/>
        </w:rPr>
        <w:t>, село – 13 093,26 руб.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На территории </w:t>
      </w:r>
      <w:proofErr w:type="spellStart"/>
      <w:r w:rsidR="003D7479" w:rsidRPr="00597955">
        <w:rPr>
          <w:sz w:val="28"/>
          <w:szCs w:val="28"/>
        </w:rPr>
        <w:t>пгт</w:t>
      </w:r>
      <w:proofErr w:type="spellEnd"/>
      <w:r w:rsidR="003D7479" w:rsidRPr="00597955">
        <w:rPr>
          <w:sz w:val="28"/>
          <w:szCs w:val="28"/>
        </w:rPr>
        <w:t xml:space="preserve">. </w:t>
      </w:r>
      <w:r w:rsidRPr="00597955">
        <w:rPr>
          <w:sz w:val="28"/>
          <w:szCs w:val="28"/>
        </w:rPr>
        <w:t xml:space="preserve">Жарковский действуют учреждения внешкольного образования </w:t>
      </w:r>
      <w:proofErr w:type="gramStart"/>
      <w:r w:rsidRPr="00597955">
        <w:rPr>
          <w:sz w:val="28"/>
          <w:szCs w:val="28"/>
        </w:rPr>
        <w:t>–М</w:t>
      </w:r>
      <w:proofErr w:type="gramEnd"/>
      <w:r w:rsidRPr="00597955">
        <w:rPr>
          <w:sz w:val="28"/>
          <w:szCs w:val="28"/>
        </w:rPr>
        <w:t xml:space="preserve">униципальное образовательное учреждение дополнительного образования детей </w:t>
      </w:r>
      <w:r w:rsidR="00870BF0" w:rsidRPr="00597955">
        <w:rPr>
          <w:sz w:val="28"/>
          <w:szCs w:val="28"/>
        </w:rPr>
        <w:t>«Д</w:t>
      </w:r>
      <w:r w:rsidRPr="00597955">
        <w:rPr>
          <w:sz w:val="28"/>
          <w:szCs w:val="28"/>
        </w:rPr>
        <w:t>ом детского творчества</w:t>
      </w:r>
      <w:r w:rsidR="00870BF0" w:rsidRPr="00597955">
        <w:rPr>
          <w:sz w:val="28"/>
          <w:szCs w:val="28"/>
        </w:rPr>
        <w:t>»</w:t>
      </w:r>
      <w:r w:rsidRPr="00597955">
        <w:rPr>
          <w:sz w:val="28"/>
          <w:szCs w:val="28"/>
        </w:rPr>
        <w:t xml:space="preserve"> (МОУ ДДТ) и </w:t>
      </w:r>
      <w:r w:rsidR="00870BF0" w:rsidRPr="00597955">
        <w:rPr>
          <w:sz w:val="28"/>
          <w:szCs w:val="28"/>
        </w:rPr>
        <w:t>м</w:t>
      </w:r>
      <w:r w:rsidRPr="00597955">
        <w:rPr>
          <w:sz w:val="28"/>
          <w:szCs w:val="28"/>
        </w:rPr>
        <w:t>униципальное образовательное учреждение</w:t>
      </w:r>
      <w:r w:rsidR="00870BF0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дополнительного образования детей</w:t>
      </w:r>
      <w:r w:rsidR="00870BF0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 xml:space="preserve">«Детская музыкальная школа», </w:t>
      </w:r>
      <w:r w:rsidR="00870BF0" w:rsidRPr="00597955">
        <w:rPr>
          <w:sz w:val="28"/>
          <w:szCs w:val="28"/>
        </w:rPr>
        <w:t xml:space="preserve">в котором занимаются </w:t>
      </w:r>
      <w:r w:rsidR="00870BF0" w:rsidRPr="00597955">
        <w:rPr>
          <w:sz w:val="28"/>
          <w:szCs w:val="28"/>
        </w:rPr>
        <w:br/>
      </w:r>
      <w:r w:rsidRPr="00597955">
        <w:rPr>
          <w:sz w:val="28"/>
          <w:szCs w:val="28"/>
        </w:rPr>
        <w:t>70</w:t>
      </w:r>
      <w:r w:rsidR="003B0E2F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 xml:space="preserve">% детей и подростков школьного возраста. </w:t>
      </w:r>
    </w:p>
    <w:p w:rsidR="002967C7" w:rsidRPr="00597955" w:rsidRDefault="002967C7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</w:p>
    <w:p w:rsidR="00B2780E" w:rsidRPr="00597955" w:rsidRDefault="00B2780E" w:rsidP="002967C7">
      <w:pPr>
        <w:pStyle w:val="a5"/>
        <w:numPr>
          <w:ilvl w:val="2"/>
          <w:numId w:val="21"/>
        </w:numPr>
        <w:ind w:left="0" w:firstLine="0"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Социальная защита</w:t>
      </w:r>
    </w:p>
    <w:p w:rsidR="00B2780E" w:rsidRPr="00597955" w:rsidRDefault="00B2780E" w:rsidP="00C82E96">
      <w:pPr>
        <w:jc w:val="center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proofErr w:type="gramStart"/>
      <w:r w:rsidRPr="00597955">
        <w:rPr>
          <w:sz w:val="28"/>
          <w:szCs w:val="28"/>
        </w:rPr>
        <w:t>В сфере социального обслуживания на территории Жарковского района функционирует государственное учреждение социального обслуживания системы социальной защиты населения «Территориальный отдел социальной защиты населения», Государственное учреждение «Комплексный центр социального обслуживания населения», Государственное учреждение «</w:t>
      </w:r>
      <w:proofErr w:type="spellStart"/>
      <w:r w:rsidRPr="00597955">
        <w:rPr>
          <w:sz w:val="28"/>
          <w:szCs w:val="28"/>
        </w:rPr>
        <w:t>Щучейский</w:t>
      </w:r>
      <w:proofErr w:type="spellEnd"/>
      <w:r w:rsidRPr="00597955">
        <w:rPr>
          <w:sz w:val="28"/>
          <w:szCs w:val="28"/>
        </w:rPr>
        <w:t xml:space="preserve"> дом-интернат для престарелых», Государственное учреждение «Социальный приют для детей и подростков». </w:t>
      </w:r>
      <w:proofErr w:type="gramEnd"/>
    </w:p>
    <w:p w:rsidR="002967C7" w:rsidRPr="00597955" w:rsidRDefault="002967C7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2967C7">
      <w:pPr>
        <w:pStyle w:val="a5"/>
        <w:numPr>
          <w:ilvl w:val="2"/>
          <w:numId w:val="21"/>
        </w:numPr>
        <w:ind w:left="0" w:firstLine="0"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Культура и спорт</w:t>
      </w:r>
    </w:p>
    <w:p w:rsidR="00B2780E" w:rsidRPr="00597955" w:rsidRDefault="00B2780E" w:rsidP="00C82E96">
      <w:pPr>
        <w:jc w:val="center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Число общедоступных библиотек и учреждений </w:t>
      </w:r>
      <w:proofErr w:type="spellStart"/>
      <w:r w:rsidRPr="00597955">
        <w:rPr>
          <w:sz w:val="28"/>
          <w:szCs w:val="28"/>
        </w:rPr>
        <w:t>культурно-досугового</w:t>
      </w:r>
      <w:proofErr w:type="spellEnd"/>
      <w:r w:rsidRPr="00597955">
        <w:rPr>
          <w:sz w:val="28"/>
          <w:szCs w:val="28"/>
        </w:rPr>
        <w:t xml:space="preserve"> типа не изменяется с 2006 года. В </w:t>
      </w:r>
      <w:proofErr w:type="spellStart"/>
      <w:r w:rsidRPr="00597955">
        <w:rPr>
          <w:sz w:val="28"/>
          <w:szCs w:val="28"/>
        </w:rPr>
        <w:t>п</w:t>
      </w:r>
      <w:r w:rsidR="00870BF0" w:rsidRPr="00597955">
        <w:rPr>
          <w:sz w:val="28"/>
          <w:szCs w:val="28"/>
        </w:rPr>
        <w:t>гт</w:t>
      </w:r>
      <w:proofErr w:type="spellEnd"/>
      <w:r w:rsidRPr="00597955">
        <w:rPr>
          <w:sz w:val="28"/>
          <w:szCs w:val="28"/>
        </w:rPr>
        <w:t>.</w:t>
      </w:r>
      <w:r w:rsidR="00870BF0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 xml:space="preserve">Жарковский действует 1 </w:t>
      </w:r>
      <w:proofErr w:type="spellStart"/>
      <w:r w:rsidRPr="00597955">
        <w:rPr>
          <w:sz w:val="28"/>
          <w:szCs w:val="28"/>
        </w:rPr>
        <w:t>межпоселенческая</w:t>
      </w:r>
      <w:proofErr w:type="spellEnd"/>
      <w:r w:rsidRPr="00597955">
        <w:rPr>
          <w:sz w:val="28"/>
          <w:szCs w:val="28"/>
        </w:rPr>
        <w:t xml:space="preserve"> библиотека с двумя филиалами (взрослой и детской) и 8 библиотек действуют на селе, 1 учреждение </w:t>
      </w:r>
      <w:proofErr w:type="spellStart"/>
      <w:r w:rsidRPr="00597955">
        <w:rPr>
          <w:sz w:val="28"/>
          <w:szCs w:val="28"/>
        </w:rPr>
        <w:t>культурно-досугового</w:t>
      </w:r>
      <w:proofErr w:type="spellEnd"/>
      <w:r w:rsidRPr="00597955">
        <w:rPr>
          <w:sz w:val="28"/>
          <w:szCs w:val="28"/>
        </w:rPr>
        <w:t xml:space="preserve"> типа </w:t>
      </w:r>
      <w:r w:rsidR="00870BF0" w:rsidRPr="00597955">
        <w:rPr>
          <w:sz w:val="28"/>
          <w:szCs w:val="28"/>
        </w:rPr>
        <w:t>м</w:t>
      </w:r>
      <w:r w:rsidRPr="00597955">
        <w:rPr>
          <w:sz w:val="28"/>
          <w:szCs w:val="28"/>
        </w:rPr>
        <w:t>униципальн</w:t>
      </w:r>
      <w:r w:rsidR="00A7351C" w:rsidRPr="00597955">
        <w:rPr>
          <w:sz w:val="28"/>
          <w:szCs w:val="28"/>
        </w:rPr>
        <w:t>ая</w:t>
      </w:r>
      <w:r w:rsidRPr="00597955">
        <w:rPr>
          <w:sz w:val="28"/>
          <w:szCs w:val="28"/>
        </w:rPr>
        <w:t xml:space="preserve"> </w:t>
      </w:r>
      <w:r w:rsidR="00A7351C" w:rsidRPr="00597955">
        <w:rPr>
          <w:sz w:val="28"/>
          <w:szCs w:val="28"/>
        </w:rPr>
        <w:t>организация</w:t>
      </w:r>
      <w:r w:rsidR="00870BF0" w:rsidRPr="00597955">
        <w:rPr>
          <w:sz w:val="28"/>
          <w:szCs w:val="28"/>
        </w:rPr>
        <w:t xml:space="preserve"> дополнительного образования</w:t>
      </w:r>
      <w:r w:rsidRPr="00597955">
        <w:rPr>
          <w:sz w:val="28"/>
          <w:szCs w:val="28"/>
        </w:rPr>
        <w:t xml:space="preserve"> «Детская спортивная школа», </w:t>
      </w:r>
      <w:r w:rsidR="00870BF0" w:rsidRPr="00597955">
        <w:rPr>
          <w:sz w:val="28"/>
          <w:szCs w:val="28"/>
        </w:rPr>
        <w:t>м</w:t>
      </w:r>
      <w:r w:rsidRPr="00597955">
        <w:rPr>
          <w:sz w:val="28"/>
          <w:szCs w:val="28"/>
        </w:rPr>
        <w:t>униципальное учреждение «Дом детского творчества». Имеется 7 Домов культуры, в т.ч. 6 – на селе и 9 сельских клубов.</w:t>
      </w:r>
    </w:p>
    <w:p w:rsidR="002967C7" w:rsidRPr="00597955" w:rsidRDefault="002967C7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</w:p>
    <w:p w:rsidR="00B2780E" w:rsidRPr="00597955" w:rsidRDefault="00B2780E" w:rsidP="002967C7">
      <w:pPr>
        <w:pStyle w:val="a5"/>
        <w:numPr>
          <w:ilvl w:val="2"/>
          <w:numId w:val="21"/>
        </w:numPr>
        <w:ind w:left="0" w:firstLine="0"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Жилой фонд</w:t>
      </w:r>
    </w:p>
    <w:p w:rsidR="00B2780E" w:rsidRPr="00597955" w:rsidRDefault="00B2780E" w:rsidP="00C82E96">
      <w:pPr>
        <w:jc w:val="center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Жилищный фонд Жарковского района представлен преимущественно одноэтажной застройкой.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В </w:t>
      </w:r>
      <w:proofErr w:type="spellStart"/>
      <w:r w:rsidRPr="00597955">
        <w:rPr>
          <w:sz w:val="28"/>
          <w:szCs w:val="28"/>
        </w:rPr>
        <w:t>п</w:t>
      </w:r>
      <w:r w:rsidR="00870BF0" w:rsidRPr="00597955">
        <w:rPr>
          <w:sz w:val="28"/>
          <w:szCs w:val="28"/>
        </w:rPr>
        <w:t>гт</w:t>
      </w:r>
      <w:proofErr w:type="spellEnd"/>
      <w:r w:rsidRPr="00597955">
        <w:rPr>
          <w:sz w:val="28"/>
          <w:szCs w:val="28"/>
        </w:rPr>
        <w:t>.</w:t>
      </w:r>
      <w:r w:rsidR="00881630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 xml:space="preserve">Жарковский имеется 6 жилых домов 3-этажной застройки, </w:t>
      </w:r>
      <w:r w:rsidR="00881630" w:rsidRPr="00597955">
        <w:rPr>
          <w:sz w:val="28"/>
          <w:szCs w:val="28"/>
        </w:rPr>
        <w:t xml:space="preserve">                       </w:t>
      </w:r>
      <w:r w:rsidRPr="00597955">
        <w:rPr>
          <w:sz w:val="28"/>
          <w:szCs w:val="28"/>
        </w:rPr>
        <w:t xml:space="preserve">37 домов 2-этажной застройки. Всего в поселке 1649 жилых домов. Основную массу жилой застройки составляют дома 60-70-х годов постройки (64 %) и после 80-го года (15%).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Жилищное строительство в поселке производится лишь</w:t>
      </w:r>
      <w:r w:rsidR="007328A3" w:rsidRPr="00597955">
        <w:rPr>
          <w:sz w:val="28"/>
          <w:szCs w:val="28"/>
        </w:rPr>
        <w:t xml:space="preserve"> в</w:t>
      </w:r>
      <w:r w:rsidRPr="00597955">
        <w:rPr>
          <w:sz w:val="28"/>
          <w:szCs w:val="28"/>
        </w:rPr>
        <w:t xml:space="preserve"> частн</w:t>
      </w:r>
      <w:r w:rsidR="007328A3" w:rsidRPr="00597955">
        <w:rPr>
          <w:sz w:val="28"/>
          <w:szCs w:val="28"/>
        </w:rPr>
        <w:t>о</w:t>
      </w:r>
      <w:r w:rsidRPr="00597955">
        <w:rPr>
          <w:sz w:val="28"/>
          <w:szCs w:val="28"/>
        </w:rPr>
        <w:t>м жил</w:t>
      </w:r>
      <w:r w:rsidR="007328A3" w:rsidRPr="00597955">
        <w:rPr>
          <w:sz w:val="28"/>
          <w:szCs w:val="28"/>
        </w:rPr>
        <w:t>о</w:t>
      </w:r>
      <w:r w:rsidRPr="00597955">
        <w:rPr>
          <w:sz w:val="28"/>
          <w:szCs w:val="28"/>
        </w:rPr>
        <w:t>м сектор</w:t>
      </w:r>
      <w:r w:rsidR="007328A3" w:rsidRPr="00597955">
        <w:rPr>
          <w:sz w:val="28"/>
          <w:szCs w:val="28"/>
        </w:rPr>
        <w:t>е</w:t>
      </w:r>
      <w:r w:rsidRPr="00597955">
        <w:rPr>
          <w:sz w:val="28"/>
          <w:szCs w:val="28"/>
        </w:rPr>
        <w:t xml:space="preserve">. Ввод в эксплуатацию жилого фонда в 2008 году составил 702,6 кв. м (6 домов), в 2009 году-153,8 кв. м (3 дома), в 2010 году- </w:t>
      </w:r>
      <w:r w:rsidR="00881630" w:rsidRPr="00597955">
        <w:rPr>
          <w:sz w:val="28"/>
          <w:szCs w:val="28"/>
        </w:rPr>
        <w:t xml:space="preserve">                        </w:t>
      </w:r>
      <w:r w:rsidRPr="00597955">
        <w:rPr>
          <w:sz w:val="28"/>
          <w:szCs w:val="28"/>
        </w:rPr>
        <w:t>376,4 кв. м (3 дома).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Стоимость 1 кв. м жилья в </w:t>
      </w:r>
      <w:r w:rsidR="002967C7" w:rsidRPr="00597955">
        <w:rPr>
          <w:sz w:val="28"/>
          <w:szCs w:val="28"/>
        </w:rPr>
        <w:t>2008 году составила 37,14 руб.</w:t>
      </w:r>
      <w:r w:rsidRPr="00597955">
        <w:rPr>
          <w:sz w:val="28"/>
          <w:szCs w:val="28"/>
        </w:rPr>
        <w:t>, в 20</w:t>
      </w:r>
      <w:r w:rsidR="002967C7" w:rsidRPr="00597955">
        <w:rPr>
          <w:sz w:val="28"/>
          <w:szCs w:val="28"/>
        </w:rPr>
        <w:t>09 году – 53,34 руб., в 2010 году- 69,29 руб</w:t>
      </w:r>
      <w:r w:rsidRPr="00597955">
        <w:rPr>
          <w:sz w:val="28"/>
          <w:szCs w:val="28"/>
        </w:rPr>
        <w:t xml:space="preserve">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В 2012 году началось строительство  8-квартирного жилого дома по программе переселения граждан из ветхого и аварийного жилья. Стоимость проекта 14 млн</w:t>
      </w:r>
      <w:r w:rsidR="007328A3" w:rsidRPr="00597955">
        <w:rPr>
          <w:sz w:val="28"/>
          <w:szCs w:val="28"/>
        </w:rPr>
        <w:t>.</w:t>
      </w:r>
      <w:r w:rsidR="002967C7" w:rsidRPr="00597955">
        <w:rPr>
          <w:sz w:val="28"/>
          <w:szCs w:val="28"/>
        </w:rPr>
        <w:t xml:space="preserve"> руб</w:t>
      </w:r>
      <w:r w:rsidRPr="00597955">
        <w:rPr>
          <w:sz w:val="28"/>
          <w:szCs w:val="28"/>
        </w:rPr>
        <w:t>.</w:t>
      </w:r>
    </w:p>
    <w:p w:rsidR="002967C7" w:rsidRPr="00597955" w:rsidRDefault="002967C7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3"/>
        <w:gridCol w:w="1284"/>
        <w:gridCol w:w="1704"/>
        <w:gridCol w:w="1704"/>
      </w:tblGrid>
      <w:tr w:rsidR="002967C7" w:rsidRPr="00597955" w:rsidTr="002967C7">
        <w:trPr>
          <w:trHeight w:val="738"/>
        </w:trPr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Наименование показателя</w:t>
            </w:r>
          </w:p>
        </w:tc>
        <w:tc>
          <w:tcPr>
            <w:tcW w:w="68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Единица измерения</w:t>
            </w:r>
          </w:p>
        </w:tc>
        <w:tc>
          <w:tcPr>
            <w:tcW w:w="90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2011 год</w:t>
            </w:r>
          </w:p>
          <w:p w:rsidR="002967C7" w:rsidRPr="00597955" w:rsidRDefault="002967C7" w:rsidP="002967C7">
            <w:pPr>
              <w:jc w:val="center"/>
              <w:rPr>
                <w:color w:val="000000"/>
              </w:rPr>
            </w:pPr>
          </w:p>
        </w:tc>
        <w:tc>
          <w:tcPr>
            <w:tcW w:w="90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2012 год</w:t>
            </w:r>
          </w:p>
          <w:p w:rsidR="002967C7" w:rsidRPr="00597955" w:rsidRDefault="002967C7" w:rsidP="002967C7">
            <w:pPr>
              <w:jc w:val="center"/>
              <w:rPr>
                <w:color w:val="000000"/>
              </w:rPr>
            </w:pPr>
          </w:p>
        </w:tc>
      </w:tr>
      <w:tr w:rsidR="002967C7" w:rsidRPr="00597955" w:rsidTr="00881630">
        <w:trPr>
          <w:trHeight w:val="495"/>
        </w:trPr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rPr>
                <w:color w:val="000000"/>
              </w:rPr>
            </w:pPr>
            <w:r w:rsidRPr="00597955">
              <w:rPr>
                <w:color w:val="000000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68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кв.</w:t>
            </w:r>
            <w:r w:rsidR="00881630" w:rsidRPr="00597955">
              <w:rPr>
                <w:color w:val="000000"/>
              </w:rPr>
              <w:t xml:space="preserve"> </w:t>
            </w:r>
            <w:r w:rsidRPr="00597955">
              <w:rPr>
                <w:color w:val="000000"/>
              </w:rPr>
              <w:t>м.</w:t>
            </w:r>
          </w:p>
        </w:tc>
        <w:tc>
          <w:tcPr>
            <w:tcW w:w="90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897,6</w:t>
            </w:r>
          </w:p>
        </w:tc>
        <w:tc>
          <w:tcPr>
            <w:tcW w:w="90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550</w:t>
            </w:r>
          </w:p>
        </w:tc>
      </w:tr>
      <w:tr w:rsidR="002967C7" w:rsidRPr="00597955" w:rsidTr="002967C7">
        <w:trPr>
          <w:trHeight w:val="316"/>
        </w:trPr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rPr>
                <w:color w:val="000000"/>
              </w:rPr>
            </w:pPr>
            <w:r w:rsidRPr="00597955">
              <w:rPr>
                <w:color w:val="000000"/>
              </w:rPr>
              <w:t>в том числе:</w:t>
            </w:r>
          </w:p>
        </w:tc>
        <w:tc>
          <w:tcPr>
            <w:tcW w:w="68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jc w:val="center"/>
              <w:rPr>
                <w:color w:val="000000"/>
              </w:rPr>
            </w:pPr>
          </w:p>
        </w:tc>
        <w:tc>
          <w:tcPr>
            <w:tcW w:w="90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jc w:val="center"/>
              <w:rPr>
                <w:color w:val="000000"/>
              </w:rPr>
            </w:pPr>
          </w:p>
        </w:tc>
        <w:tc>
          <w:tcPr>
            <w:tcW w:w="90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jc w:val="center"/>
              <w:rPr>
                <w:color w:val="000000"/>
              </w:rPr>
            </w:pPr>
          </w:p>
        </w:tc>
      </w:tr>
      <w:tr w:rsidR="002967C7" w:rsidRPr="00597955" w:rsidTr="002967C7">
        <w:trPr>
          <w:trHeight w:val="316"/>
        </w:trPr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rPr>
                <w:color w:val="000000"/>
              </w:rPr>
            </w:pPr>
            <w:r w:rsidRPr="00597955">
              <w:rPr>
                <w:color w:val="000000"/>
              </w:rPr>
              <w:t>за счет местных бюджетов</w:t>
            </w:r>
          </w:p>
        </w:tc>
        <w:tc>
          <w:tcPr>
            <w:tcW w:w="68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кв. м</w:t>
            </w:r>
          </w:p>
        </w:tc>
        <w:tc>
          <w:tcPr>
            <w:tcW w:w="90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jc w:val="center"/>
              <w:rPr>
                <w:color w:val="000000"/>
              </w:rPr>
            </w:pPr>
          </w:p>
        </w:tc>
        <w:tc>
          <w:tcPr>
            <w:tcW w:w="90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345,82</w:t>
            </w:r>
          </w:p>
        </w:tc>
      </w:tr>
      <w:tr w:rsidR="002967C7" w:rsidRPr="00597955" w:rsidTr="00881630">
        <w:trPr>
          <w:trHeight w:val="228"/>
        </w:trPr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rPr>
                <w:color w:val="000000"/>
              </w:rPr>
            </w:pPr>
            <w:r w:rsidRPr="00597955">
              <w:rPr>
                <w:color w:val="000000"/>
              </w:rPr>
              <w:t>индивидуальными застройщиками</w:t>
            </w:r>
          </w:p>
        </w:tc>
        <w:tc>
          <w:tcPr>
            <w:tcW w:w="68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кв. м</w:t>
            </w:r>
          </w:p>
        </w:tc>
        <w:tc>
          <w:tcPr>
            <w:tcW w:w="90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897,6</w:t>
            </w:r>
          </w:p>
        </w:tc>
        <w:tc>
          <w:tcPr>
            <w:tcW w:w="90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967C7" w:rsidRPr="00597955" w:rsidRDefault="002967C7" w:rsidP="002967C7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204,18</w:t>
            </w:r>
          </w:p>
        </w:tc>
      </w:tr>
    </w:tbl>
    <w:p w:rsidR="00B2780E" w:rsidRPr="00597955" w:rsidRDefault="00B2780E" w:rsidP="00C82E96">
      <w:pPr>
        <w:jc w:val="both"/>
        <w:rPr>
          <w:sz w:val="28"/>
          <w:szCs w:val="28"/>
        </w:rPr>
      </w:pPr>
    </w:p>
    <w:p w:rsidR="00B2780E" w:rsidRPr="00597955" w:rsidRDefault="00B2780E" w:rsidP="00C82E96">
      <w:pPr>
        <w:jc w:val="both"/>
        <w:rPr>
          <w:sz w:val="28"/>
          <w:szCs w:val="28"/>
        </w:rPr>
      </w:pPr>
    </w:p>
    <w:p w:rsidR="002967C7" w:rsidRPr="00597955" w:rsidRDefault="002967C7" w:rsidP="00C82E96">
      <w:pPr>
        <w:jc w:val="both"/>
        <w:rPr>
          <w:sz w:val="28"/>
          <w:szCs w:val="28"/>
        </w:rPr>
      </w:pPr>
    </w:p>
    <w:p w:rsidR="00B2780E" w:rsidRPr="00597955" w:rsidRDefault="00B2780E" w:rsidP="00C82E96">
      <w:pPr>
        <w:pStyle w:val="a5"/>
        <w:numPr>
          <w:ilvl w:val="2"/>
          <w:numId w:val="21"/>
        </w:numPr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Жилищно-коммунальное хозяйство</w:t>
      </w:r>
    </w:p>
    <w:p w:rsidR="00B2780E" w:rsidRPr="00597955" w:rsidRDefault="00B2780E" w:rsidP="00C82E96">
      <w:pPr>
        <w:jc w:val="center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bookmarkStart w:id="4" w:name="_toc1632"/>
      <w:bookmarkEnd w:id="4"/>
      <w:r w:rsidRPr="00597955">
        <w:rPr>
          <w:sz w:val="28"/>
          <w:szCs w:val="28"/>
        </w:rPr>
        <w:t xml:space="preserve">Обеспеченность Жарковского района централизованным водоснабжением составляет 25 %, в том числе </w:t>
      </w:r>
      <w:proofErr w:type="spellStart"/>
      <w:r w:rsidRPr="00597955">
        <w:rPr>
          <w:sz w:val="28"/>
          <w:szCs w:val="28"/>
        </w:rPr>
        <w:t>п</w:t>
      </w:r>
      <w:r w:rsidR="00067BA5" w:rsidRPr="00597955">
        <w:rPr>
          <w:sz w:val="28"/>
          <w:szCs w:val="28"/>
        </w:rPr>
        <w:t>гт</w:t>
      </w:r>
      <w:proofErr w:type="spellEnd"/>
      <w:r w:rsidRPr="00597955">
        <w:rPr>
          <w:sz w:val="28"/>
          <w:szCs w:val="28"/>
        </w:rPr>
        <w:t xml:space="preserve">. Жарковский – 18 % (1 649 домов). Наибольшая обеспеченность  централизованным водоснабжением в </w:t>
      </w:r>
      <w:proofErr w:type="spellStart"/>
      <w:r w:rsidRPr="00597955">
        <w:rPr>
          <w:sz w:val="28"/>
          <w:szCs w:val="28"/>
        </w:rPr>
        <w:t>Щучейском</w:t>
      </w:r>
      <w:proofErr w:type="spellEnd"/>
      <w:r w:rsidRPr="00597955">
        <w:rPr>
          <w:sz w:val="28"/>
          <w:szCs w:val="28"/>
        </w:rPr>
        <w:t xml:space="preserve"> сельском поселении – 75 % (292 дома).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bookmarkStart w:id="5" w:name="_toc1933"/>
      <w:bookmarkEnd w:id="5"/>
      <w:r w:rsidRPr="00597955">
        <w:rPr>
          <w:sz w:val="28"/>
          <w:szCs w:val="28"/>
        </w:rPr>
        <w:t xml:space="preserve">Канализационные магистральные сети присутствуют лишь в </w:t>
      </w:r>
      <w:proofErr w:type="spellStart"/>
      <w:r w:rsidRPr="00597955">
        <w:rPr>
          <w:sz w:val="28"/>
          <w:szCs w:val="28"/>
        </w:rPr>
        <w:t>п</w:t>
      </w:r>
      <w:r w:rsidR="00067BA5" w:rsidRPr="00597955">
        <w:rPr>
          <w:sz w:val="28"/>
          <w:szCs w:val="28"/>
        </w:rPr>
        <w:t>гт</w:t>
      </w:r>
      <w:proofErr w:type="spellEnd"/>
      <w:r w:rsidRPr="00597955">
        <w:rPr>
          <w:sz w:val="28"/>
          <w:szCs w:val="28"/>
        </w:rPr>
        <w:t xml:space="preserve">. Жарковский. Кроме того в </w:t>
      </w:r>
      <w:proofErr w:type="spellStart"/>
      <w:r w:rsidRPr="00597955">
        <w:rPr>
          <w:sz w:val="28"/>
          <w:szCs w:val="28"/>
        </w:rPr>
        <w:t>п</w:t>
      </w:r>
      <w:r w:rsidR="00067BA5" w:rsidRPr="00597955">
        <w:rPr>
          <w:sz w:val="28"/>
          <w:szCs w:val="28"/>
        </w:rPr>
        <w:t>гт</w:t>
      </w:r>
      <w:proofErr w:type="spellEnd"/>
      <w:r w:rsidRPr="00597955">
        <w:rPr>
          <w:sz w:val="28"/>
          <w:szCs w:val="28"/>
        </w:rPr>
        <w:t>. Жарковский находятся 3 канализационные насосные станции общей производительностью 3 146 тыс. куб. м/</w:t>
      </w:r>
      <w:proofErr w:type="spellStart"/>
      <w:r w:rsidRPr="00597955">
        <w:rPr>
          <w:sz w:val="28"/>
          <w:szCs w:val="28"/>
        </w:rPr>
        <w:t>сут</w:t>
      </w:r>
      <w:proofErr w:type="spellEnd"/>
      <w:r w:rsidRPr="00597955">
        <w:rPr>
          <w:sz w:val="28"/>
          <w:szCs w:val="28"/>
        </w:rPr>
        <w:t xml:space="preserve">., а также очистные сооружения канализации производительностью </w:t>
      </w:r>
      <w:r w:rsidR="00881630" w:rsidRPr="00597955">
        <w:rPr>
          <w:sz w:val="28"/>
          <w:szCs w:val="28"/>
        </w:rPr>
        <w:t xml:space="preserve">                            </w:t>
      </w:r>
      <w:r w:rsidRPr="00597955">
        <w:rPr>
          <w:sz w:val="28"/>
          <w:szCs w:val="28"/>
        </w:rPr>
        <w:t>1 500 куб. м/</w:t>
      </w:r>
      <w:proofErr w:type="spellStart"/>
      <w:proofErr w:type="gramStart"/>
      <w:r w:rsidRPr="00597955">
        <w:rPr>
          <w:sz w:val="28"/>
          <w:szCs w:val="28"/>
        </w:rPr>
        <w:t>сут</w:t>
      </w:r>
      <w:proofErr w:type="spellEnd"/>
      <w:r w:rsidRPr="00597955">
        <w:rPr>
          <w:sz w:val="28"/>
          <w:szCs w:val="28"/>
        </w:rPr>
        <w:t>. и</w:t>
      </w:r>
      <w:proofErr w:type="gramEnd"/>
      <w:r w:rsidRPr="00597955">
        <w:rPr>
          <w:sz w:val="28"/>
          <w:szCs w:val="28"/>
        </w:rPr>
        <w:t xml:space="preserve"> объемом сброса сточных вод 56,2 тыс. куб. м/год, техническое состояние большинства объектов водоотведения аварийное. Обеспеченность п. Жарковский сетями водоотведения составляет 12 %.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Насущной необходимостью для района является строительство полигона твердых бытовых отходов в </w:t>
      </w:r>
      <w:proofErr w:type="spellStart"/>
      <w:r w:rsidRPr="00597955">
        <w:rPr>
          <w:sz w:val="28"/>
          <w:szCs w:val="28"/>
        </w:rPr>
        <w:t>п</w:t>
      </w:r>
      <w:r w:rsidR="00067BA5" w:rsidRPr="00597955">
        <w:rPr>
          <w:sz w:val="28"/>
          <w:szCs w:val="28"/>
        </w:rPr>
        <w:t>гт</w:t>
      </w:r>
      <w:proofErr w:type="spellEnd"/>
      <w:r w:rsidRPr="00597955">
        <w:rPr>
          <w:sz w:val="28"/>
          <w:szCs w:val="28"/>
        </w:rPr>
        <w:t>.</w:t>
      </w:r>
      <w:r w:rsidR="00881630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Жарковский. Существующая санкционированная свалка твердых бытовых отходов, находящаяся в поселке, не отвечает современным требованиям.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bookmarkStart w:id="6" w:name="_toc1938"/>
      <w:bookmarkEnd w:id="6"/>
      <w:proofErr w:type="gramStart"/>
      <w:r w:rsidRPr="00597955">
        <w:rPr>
          <w:sz w:val="28"/>
          <w:szCs w:val="28"/>
        </w:rPr>
        <w:t xml:space="preserve">На территории Жарковского района расположено 12 котельных мощностью не более 5 </w:t>
      </w:r>
      <w:proofErr w:type="spellStart"/>
      <w:r w:rsidRPr="00597955">
        <w:rPr>
          <w:sz w:val="28"/>
          <w:szCs w:val="28"/>
        </w:rPr>
        <w:t>гкал</w:t>
      </w:r>
      <w:proofErr w:type="spellEnd"/>
      <w:r w:rsidRPr="00597955">
        <w:rPr>
          <w:sz w:val="28"/>
          <w:szCs w:val="28"/>
        </w:rPr>
        <w:t xml:space="preserve">/час каждая (9 из них в </w:t>
      </w:r>
      <w:proofErr w:type="spellStart"/>
      <w:r w:rsidRPr="00597955">
        <w:rPr>
          <w:sz w:val="28"/>
          <w:szCs w:val="28"/>
        </w:rPr>
        <w:t>п</w:t>
      </w:r>
      <w:r w:rsidR="00067BA5" w:rsidRPr="00597955">
        <w:rPr>
          <w:sz w:val="28"/>
          <w:szCs w:val="28"/>
        </w:rPr>
        <w:t>гт</w:t>
      </w:r>
      <w:proofErr w:type="spellEnd"/>
      <w:r w:rsidRPr="00597955">
        <w:rPr>
          <w:sz w:val="28"/>
          <w:szCs w:val="28"/>
        </w:rPr>
        <w:t>.</w:t>
      </w:r>
      <w:proofErr w:type="gramEnd"/>
      <w:r w:rsidRPr="00597955">
        <w:rPr>
          <w:sz w:val="28"/>
          <w:szCs w:val="28"/>
        </w:rPr>
        <w:t xml:space="preserve"> </w:t>
      </w:r>
      <w:proofErr w:type="gramStart"/>
      <w:r w:rsidRPr="00597955">
        <w:rPr>
          <w:sz w:val="28"/>
          <w:szCs w:val="28"/>
        </w:rPr>
        <w:t>Жарковский), большая часть находится в аварийном состоянии.</w:t>
      </w:r>
      <w:proofErr w:type="gramEnd"/>
      <w:r w:rsidRPr="00597955">
        <w:rPr>
          <w:sz w:val="28"/>
          <w:szCs w:val="28"/>
        </w:rPr>
        <w:t xml:space="preserve"> Протяженность тепловых сетей в поселке составляет 3,6 км. Горячее водоснабжение в поселке отсутствует.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По территории Жарковского района не проходят магистральные газопроводы, в связи с чем, газоснабжение населенных пунктов осуществляется путем поставки сжиженного газа в баллонах. Сжиженный газ поставляется в 53 </w:t>
      </w:r>
      <w:proofErr w:type="gramStart"/>
      <w:r w:rsidRPr="00597955">
        <w:rPr>
          <w:sz w:val="28"/>
          <w:szCs w:val="28"/>
        </w:rPr>
        <w:t>населенных</w:t>
      </w:r>
      <w:proofErr w:type="gramEnd"/>
      <w:r w:rsidRPr="00597955">
        <w:rPr>
          <w:sz w:val="28"/>
          <w:szCs w:val="28"/>
        </w:rPr>
        <w:t xml:space="preserve"> пункта. Также пять многоквартирных домов п. Жарковский пользуются емкостным газом.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bookmarkStart w:id="7" w:name="_toc1948"/>
      <w:bookmarkEnd w:id="7"/>
      <w:r w:rsidRPr="00597955">
        <w:rPr>
          <w:sz w:val="28"/>
          <w:szCs w:val="28"/>
        </w:rPr>
        <w:t xml:space="preserve">Электроснабжение района осуществляется от электростанций, расположенных в соседних районах, а также от ПС 35 кВ Жарки, основными потребителями которой являются население </w:t>
      </w:r>
      <w:proofErr w:type="gramStart"/>
      <w:r w:rsidRPr="00597955">
        <w:rPr>
          <w:sz w:val="28"/>
          <w:szCs w:val="28"/>
        </w:rPr>
        <w:t>и ООО</w:t>
      </w:r>
      <w:proofErr w:type="gramEnd"/>
      <w:r w:rsidRPr="00597955">
        <w:rPr>
          <w:sz w:val="28"/>
          <w:szCs w:val="28"/>
        </w:rPr>
        <w:t xml:space="preserve"> </w:t>
      </w:r>
      <w:r w:rsidR="00067BA5" w:rsidRPr="00597955">
        <w:rPr>
          <w:sz w:val="28"/>
          <w:szCs w:val="28"/>
        </w:rPr>
        <w:t>«</w:t>
      </w:r>
      <w:r w:rsidRPr="00597955">
        <w:rPr>
          <w:sz w:val="28"/>
          <w:szCs w:val="28"/>
        </w:rPr>
        <w:t>Жарковский ДОК</w:t>
      </w:r>
      <w:r w:rsidR="00067BA5" w:rsidRPr="00597955">
        <w:rPr>
          <w:sz w:val="28"/>
          <w:szCs w:val="28"/>
        </w:rPr>
        <w:t>»</w:t>
      </w:r>
      <w:r w:rsidRPr="00597955">
        <w:rPr>
          <w:sz w:val="28"/>
          <w:szCs w:val="28"/>
        </w:rPr>
        <w:t xml:space="preserve">. Техническое состояние </w:t>
      </w:r>
      <w:proofErr w:type="spellStart"/>
      <w:r w:rsidRPr="00597955">
        <w:rPr>
          <w:sz w:val="28"/>
          <w:szCs w:val="28"/>
        </w:rPr>
        <w:t>электроподстанции</w:t>
      </w:r>
      <w:proofErr w:type="spellEnd"/>
      <w:r w:rsidRPr="00597955">
        <w:rPr>
          <w:sz w:val="28"/>
          <w:szCs w:val="28"/>
        </w:rPr>
        <w:t xml:space="preserve"> аварийное.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Электричество отсутствует в 11 из 104 сельских населенных пунктов.</w:t>
      </w:r>
    </w:p>
    <w:p w:rsidR="00614CF2" w:rsidRPr="00597955" w:rsidRDefault="00614CF2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881630" w:rsidRPr="00597955" w:rsidRDefault="00881630">
      <w:pPr>
        <w:spacing w:after="200" w:line="276" w:lineRule="auto"/>
        <w:rPr>
          <w:sz w:val="28"/>
          <w:szCs w:val="28"/>
        </w:rPr>
      </w:pPr>
      <w:r w:rsidRPr="00597955">
        <w:rPr>
          <w:sz w:val="28"/>
          <w:szCs w:val="28"/>
        </w:rPr>
        <w:br w:type="page"/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widowControl w:val="0"/>
        <w:numPr>
          <w:ilvl w:val="1"/>
          <w:numId w:val="21"/>
        </w:numPr>
        <w:suppressAutoHyphens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 xml:space="preserve">Инвестиции  </w:t>
      </w:r>
    </w:p>
    <w:p w:rsidR="00B2780E" w:rsidRPr="00597955" w:rsidRDefault="00B2780E" w:rsidP="00C82E96">
      <w:pPr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402"/>
        <w:gridCol w:w="1199"/>
        <w:gridCol w:w="1391"/>
        <w:gridCol w:w="1393"/>
      </w:tblGrid>
      <w:tr w:rsidR="00614CF2" w:rsidRPr="00597955" w:rsidTr="00614CF2">
        <w:trPr>
          <w:trHeight w:val="616"/>
        </w:trPr>
        <w:tc>
          <w:tcPr>
            <w:tcW w:w="287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Наименование показателя</w:t>
            </w:r>
          </w:p>
        </w:tc>
        <w:tc>
          <w:tcPr>
            <w:tcW w:w="63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Единица измерения</w:t>
            </w:r>
          </w:p>
        </w:tc>
        <w:tc>
          <w:tcPr>
            <w:tcW w:w="7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2011 год</w:t>
            </w:r>
          </w:p>
          <w:p w:rsidR="00614CF2" w:rsidRPr="00597955" w:rsidRDefault="00614CF2" w:rsidP="00614CF2">
            <w:pPr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факт</w:t>
            </w:r>
          </w:p>
        </w:tc>
        <w:tc>
          <w:tcPr>
            <w:tcW w:w="74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2012 год</w:t>
            </w:r>
          </w:p>
          <w:p w:rsidR="00614CF2" w:rsidRPr="00597955" w:rsidRDefault="00614CF2" w:rsidP="00614CF2">
            <w:pPr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оценка</w:t>
            </w:r>
          </w:p>
        </w:tc>
      </w:tr>
      <w:tr w:rsidR="00614CF2" w:rsidRPr="00597955" w:rsidTr="00614CF2">
        <w:trPr>
          <w:trHeight w:val="527"/>
        </w:trPr>
        <w:tc>
          <w:tcPr>
            <w:tcW w:w="287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rPr>
                <w:color w:val="000000"/>
              </w:rPr>
            </w:pPr>
            <w:r w:rsidRPr="00597955">
              <w:rPr>
                <w:color w:val="000000"/>
              </w:rPr>
              <w:t>Объем инвестиций (в основной капитал) за счет всех источников финансирования - всего</w:t>
            </w:r>
          </w:p>
        </w:tc>
        <w:tc>
          <w:tcPr>
            <w:tcW w:w="63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тыс.</w:t>
            </w:r>
          </w:p>
          <w:p w:rsidR="00614CF2" w:rsidRPr="00597955" w:rsidRDefault="00614CF2" w:rsidP="00614CF2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рублей</w:t>
            </w:r>
          </w:p>
        </w:tc>
        <w:tc>
          <w:tcPr>
            <w:tcW w:w="7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61 232</w:t>
            </w:r>
          </w:p>
        </w:tc>
        <w:tc>
          <w:tcPr>
            <w:tcW w:w="74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bCs/>
                <w:color w:val="000000"/>
              </w:rPr>
            </w:pPr>
            <w:r w:rsidRPr="00597955">
              <w:rPr>
                <w:bCs/>
                <w:color w:val="000000"/>
              </w:rPr>
              <w:t>70 365</w:t>
            </w:r>
          </w:p>
        </w:tc>
      </w:tr>
      <w:tr w:rsidR="00614CF2" w:rsidRPr="00597955" w:rsidTr="00614CF2">
        <w:trPr>
          <w:trHeight w:val="368"/>
        </w:trPr>
        <w:tc>
          <w:tcPr>
            <w:tcW w:w="287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rPr>
                <w:color w:val="000000"/>
              </w:rPr>
            </w:pPr>
            <w:r w:rsidRPr="00597955">
              <w:rPr>
                <w:color w:val="000000"/>
              </w:rPr>
              <w:t>к предыдущему году в сопоставимых ценах</w:t>
            </w:r>
          </w:p>
        </w:tc>
        <w:tc>
          <w:tcPr>
            <w:tcW w:w="63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%</w:t>
            </w:r>
          </w:p>
        </w:tc>
        <w:tc>
          <w:tcPr>
            <w:tcW w:w="7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109,5</w:t>
            </w:r>
          </w:p>
        </w:tc>
        <w:tc>
          <w:tcPr>
            <w:tcW w:w="74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106,7</w:t>
            </w:r>
          </w:p>
        </w:tc>
      </w:tr>
      <w:tr w:rsidR="00614CF2" w:rsidRPr="00597955" w:rsidTr="00614CF2">
        <w:trPr>
          <w:trHeight w:val="284"/>
        </w:trPr>
        <w:tc>
          <w:tcPr>
            <w:tcW w:w="287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rPr>
                <w:bCs/>
                <w:iCs/>
                <w:color w:val="000000"/>
              </w:rPr>
            </w:pPr>
            <w:r w:rsidRPr="00597955">
              <w:rPr>
                <w:bCs/>
                <w:iCs/>
                <w:color w:val="000000"/>
              </w:rPr>
              <w:t>из них ООО «Жарковский ДОК»</w:t>
            </w:r>
          </w:p>
        </w:tc>
        <w:tc>
          <w:tcPr>
            <w:tcW w:w="63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7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9 462</w:t>
            </w:r>
          </w:p>
        </w:tc>
        <w:tc>
          <w:tcPr>
            <w:tcW w:w="74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2 518</w:t>
            </w:r>
          </w:p>
        </w:tc>
      </w:tr>
      <w:tr w:rsidR="00614CF2" w:rsidRPr="00597955" w:rsidTr="00614CF2">
        <w:trPr>
          <w:trHeight w:val="825"/>
        </w:trPr>
        <w:tc>
          <w:tcPr>
            <w:tcW w:w="287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rPr>
                <w:color w:val="000000"/>
              </w:rPr>
            </w:pPr>
            <w:r w:rsidRPr="00597955">
              <w:rPr>
                <w:color w:val="000000"/>
              </w:rPr>
              <w:t>Государственное управление и обеспечение военной безопасности; обязательное социальное обеспечение</w:t>
            </w:r>
          </w:p>
        </w:tc>
        <w:tc>
          <w:tcPr>
            <w:tcW w:w="63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тыс.</w:t>
            </w:r>
          </w:p>
          <w:p w:rsidR="00614CF2" w:rsidRPr="00597955" w:rsidRDefault="00614CF2" w:rsidP="00614CF2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рублей</w:t>
            </w:r>
          </w:p>
          <w:p w:rsidR="00614CF2" w:rsidRPr="00597955" w:rsidRDefault="00614CF2" w:rsidP="00614CF2">
            <w:pPr>
              <w:jc w:val="center"/>
              <w:rPr>
                <w:color w:val="000000"/>
              </w:rPr>
            </w:pPr>
          </w:p>
        </w:tc>
        <w:tc>
          <w:tcPr>
            <w:tcW w:w="7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4 094</w:t>
            </w:r>
          </w:p>
        </w:tc>
        <w:tc>
          <w:tcPr>
            <w:tcW w:w="74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16 939</w:t>
            </w:r>
          </w:p>
        </w:tc>
      </w:tr>
      <w:tr w:rsidR="00614CF2" w:rsidRPr="00597955" w:rsidTr="00614CF2">
        <w:trPr>
          <w:trHeight w:val="287"/>
        </w:trPr>
        <w:tc>
          <w:tcPr>
            <w:tcW w:w="2878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rPr>
                <w:color w:val="000000"/>
              </w:rPr>
            </w:pPr>
            <w:r w:rsidRPr="00597955">
              <w:rPr>
                <w:color w:val="000000"/>
              </w:rPr>
              <w:t>к предыдущему году в сопоставимых ценах</w:t>
            </w:r>
          </w:p>
        </w:tc>
        <w:tc>
          <w:tcPr>
            <w:tcW w:w="639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%</w:t>
            </w:r>
          </w:p>
        </w:tc>
        <w:tc>
          <w:tcPr>
            <w:tcW w:w="74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150,8</w:t>
            </w:r>
          </w:p>
        </w:tc>
        <w:tc>
          <w:tcPr>
            <w:tcW w:w="743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14CF2" w:rsidRPr="00597955" w:rsidRDefault="00614CF2" w:rsidP="00614CF2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384</w:t>
            </w:r>
          </w:p>
        </w:tc>
      </w:tr>
    </w:tbl>
    <w:p w:rsidR="00881630" w:rsidRPr="00597955" w:rsidRDefault="00881630" w:rsidP="00881630">
      <w:pPr>
        <w:widowControl w:val="0"/>
        <w:suppressAutoHyphens/>
        <w:rPr>
          <w:sz w:val="28"/>
          <w:szCs w:val="28"/>
        </w:rPr>
      </w:pPr>
    </w:p>
    <w:p w:rsidR="00881630" w:rsidRPr="00597955" w:rsidRDefault="00881630" w:rsidP="00881630">
      <w:pPr>
        <w:widowControl w:val="0"/>
        <w:suppressAutoHyphens/>
        <w:rPr>
          <w:sz w:val="28"/>
          <w:szCs w:val="28"/>
        </w:rPr>
      </w:pPr>
    </w:p>
    <w:p w:rsidR="00B2780E" w:rsidRPr="00597955" w:rsidRDefault="00B2780E" w:rsidP="00614CF2">
      <w:pPr>
        <w:widowControl w:val="0"/>
        <w:numPr>
          <w:ilvl w:val="1"/>
          <w:numId w:val="21"/>
        </w:numPr>
        <w:suppressAutoHyphens/>
        <w:ind w:left="0" w:firstLine="0"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Состояние бюджетной системы района</w:t>
      </w:r>
    </w:p>
    <w:p w:rsidR="00B2780E" w:rsidRPr="00597955" w:rsidRDefault="00B2780E" w:rsidP="00C82E96">
      <w:pPr>
        <w:ind w:right="-1"/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Бюджет Жарковского района является дотационным, т</w:t>
      </w:r>
      <w:r w:rsidR="00614CF2" w:rsidRPr="00597955">
        <w:rPr>
          <w:sz w:val="28"/>
          <w:szCs w:val="28"/>
        </w:rPr>
        <w:t>ак как</w:t>
      </w:r>
      <w:r w:rsidRPr="00597955">
        <w:rPr>
          <w:sz w:val="28"/>
          <w:szCs w:val="28"/>
        </w:rPr>
        <w:t xml:space="preserve"> большую его часть составляют безвозмездные поступления из бюджетов других уровней (77%). 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Реально же поступающие в бюджет поселения местные налоги составляют 40-50%% от их возможного объёма и не обеспечивают необходимый объем расходов бюджета.</w:t>
      </w: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Доля поступлений налоговых и неналоговых платежей в местный бюджет от градообразующего предприятия ООО «Жарковский ДОК» составила в 2009 году– 22%, в 2010году– 24%, в 2011 году -26,9%.Это налог на доходы физических лиц, арендная плата за землю и земельный налог. </w:t>
      </w:r>
    </w:p>
    <w:p w:rsidR="00614CF2" w:rsidRPr="00597955" w:rsidRDefault="00614CF2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881630" w:rsidRPr="00597955" w:rsidRDefault="00881630" w:rsidP="00C82E96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</w:p>
    <w:p w:rsidR="00B2780E" w:rsidRPr="00597955" w:rsidRDefault="00B2780E" w:rsidP="00C82E96">
      <w:pPr>
        <w:widowControl w:val="0"/>
        <w:numPr>
          <w:ilvl w:val="0"/>
          <w:numId w:val="21"/>
        </w:numPr>
        <w:suppressAutoHyphens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Приоритетные направления развития</w:t>
      </w:r>
    </w:p>
    <w:p w:rsidR="00B2780E" w:rsidRPr="00597955" w:rsidRDefault="00B2780E" w:rsidP="00C82E96">
      <w:pPr>
        <w:widowControl w:val="0"/>
        <w:suppressAutoHyphens/>
        <w:ind w:left="720"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 xml:space="preserve">муниципального образования </w:t>
      </w:r>
      <w:r w:rsidR="00F522C0" w:rsidRPr="00597955">
        <w:rPr>
          <w:sz w:val="28"/>
          <w:szCs w:val="28"/>
        </w:rPr>
        <w:t>Жарковский район</w:t>
      </w:r>
    </w:p>
    <w:p w:rsidR="00B2780E" w:rsidRPr="00597955" w:rsidRDefault="00B2780E" w:rsidP="00C82E96">
      <w:pPr>
        <w:widowControl w:val="0"/>
        <w:suppressAutoHyphens/>
        <w:ind w:left="720"/>
        <w:jc w:val="center"/>
        <w:rPr>
          <w:sz w:val="28"/>
          <w:szCs w:val="28"/>
        </w:rPr>
      </w:pPr>
      <w:r w:rsidRPr="00597955">
        <w:rPr>
          <w:sz w:val="28"/>
          <w:szCs w:val="28"/>
        </w:rPr>
        <w:t>на период до 2020 года</w:t>
      </w:r>
    </w:p>
    <w:p w:rsidR="00B2780E" w:rsidRPr="00597955" w:rsidRDefault="00B2780E" w:rsidP="00C82E96">
      <w:pPr>
        <w:ind w:left="360"/>
        <w:jc w:val="center"/>
        <w:rPr>
          <w:sz w:val="28"/>
          <w:szCs w:val="28"/>
        </w:rPr>
      </w:pPr>
    </w:p>
    <w:p w:rsidR="00B2780E" w:rsidRPr="00597955" w:rsidRDefault="00B2780E" w:rsidP="00C82E96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597955">
        <w:rPr>
          <w:rFonts w:eastAsia="Arial Unicode MS"/>
          <w:sz w:val="28"/>
          <w:szCs w:val="28"/>
        </w:rPr>
        <w:t>Анализ социально-экономического положения муниципального образования, потенциал и направления его развития, а также учет его конкурентных преимуществ, позволяют определить приоритетность и направления развития района.</w:t>
      </w:r>
    </w:p>
    <w:p w:rsidR="00B2780E" w:rsidRPr="00597955" w:rsidRDefault="00B2780E" w:rsidP="00C82E96">
      <w:pPr>
        <w:pStyle w:val="a5"/>
        <w:shd w:val="clear" w:color="auto" w:fill="FFFFFF"/>
        <w:ind w:left="0" w:firstLine="709"/>
        <w:jc w:val="both"/>
        <w:rPr>
          <w:sz w:val="28"/>
          <w:szCs w:val="28"/>
        </w:rPr>
      </w:pPr>
      <w:bookmarkStart w:id="8" w:name="_Toc268161531"/>
      <w:r w:rsidRPr="00597955">
        <w:rPr>
          <w:sz w:val="28"/>
          <w:szCs w:val="28"/>
        </w:rPr>
        <w:t>Стратегическими приоритетными направлениями развития района являются:</w:t>
      </w:r>
    </w:p>
    <w:p w:rsidR="00B2780E" w:rsidRPr="00597955" w:rsidRDefault="00B2780E" w:rsidP="00C82E96">
      <w:pPr>
        <w:ind w:firstLine="709"/>
        <w:jc w:val="both"/>
        <w:rPr>
          <w:rStyle w:val="FontStyle140"/>
          <w:sz w:val="28"/>
          <w:szCs w:val="28"/>
        </w:rPr>
      </w:pPr>
      <w:r w:rsidRPr="00597955">
        <w:rPr>
          <w:sz w:val="28"/>
          <w:szCs w:val="28"/>
        </w:rPr>
        <w:t>в инвестиционной политике</w:t>
      </w:r>
      <w:r w:rsidRPr="00597955">
        <w:rPr>
          <w:rStyle w:val="FontStyle140"/>
          <w:sz w:val="28"/>
          <w:szCs w:val="28"/>
        </w:rPr>
        <w:t>:</w:t>
      </w:r>
    </w:p>
    <w:p w:rsidR="00B2780E" w:rsidRPr="00597955" w:rsidRDefault="00B2780E" w:rsidP="00C82E96">
      <w:pPr>
        <w:pStyle w:val="Style90"/>
        <w:widowControl/>
        <w:tabs>
          <w:tab w:val="left" w:pos="336"/>
        </w:tabs>
        <w:spacing w:line="240" w:lineRule="auto"/>
        <w:ind w:firstLine="709"/>
        <w:rPr>
          <w:rStyle w:val="FontStyle140"/>
          <w:sz w:val="28"/>
          <w:szCs w:val="28"/>
        </w:rPr>
      </w:pPr>
      <w:r w:rsidRPr="00597955">
        <w:rPr>
          <w:rStyle w:val="FontStyle140"/>
          <w:sz w:val="28"/>
          <w:szCs w:val="28"/>
        </w:rPr>
        <w:t>- повышение инвестиционной привлекательности территории, создание благоприятного инвестиционного климата.</w:t>
      </w:r>
    </w:p>
    <w:p w:rsidR="00B2780E" w:rsidRPr="00597955" w:rsidRDefault="00B2780E" w:rsidP="00C82E96">
      <w:pPr>
        <w:pStyle w:val="Style29"/>
        <w:widowControl/>
        <w:spacing w:line="240" w:lineRule="auto"/>
        <w:ind w:firstLine="709"/>
        <w:rPr>
          <w:rStyle w:val="FontStyle140"/>
          <w:sz w:val="28"/>
          <w:szCs w:val="28"/>
        </w:rPr>
      </w:pPr>
      <w:r w:rsidRPr="00597955">
        <w:rPr>
          <w:rStyle w:val="FontStyle140"/>
          <w:sz w:val="28"/>
          <w:szCs w:val="28"/>
        </w:rPr>
        <w:t>- стимулирование притока средств частного капитала;</w:t>
      </w:r>
    </w:p>
    <w:p w:rsidR="00B2780E" w:rsidRPr="00597955" w:rsidRDefault="00B2780E" w:rsidP="00C82E96">
      <w:pPr>
        <w:pStyle w:val="Style29"/>
        <w:widowControl/>
        <w:spacing w:line="240" w:lineRule="auto"/>
        <w:ind w:firstLine="709"/>
        <w:rPr>
          <w:rStyle w:val="FontStyle140"/>
          <w:sz w:val="28"/>
          <w:szCs w:val="28"/>
        </w:rPr>
      </w:pPr>
      <w:r w:rsidRPr="00597955">
        <w:rPr>
          <w:rStyle w:val="FontStyle140"/>
          <w:sz w:val="28"/>
          <w:szCs w:val="28"/>
        </w:rPr>
        <w:t>- поиск новых форм совместного (государственного и частного) инвестирования в перспективные проекты;</w:t>
      </w:r>
    </w:p>
    <w:p w:rsidR="00B2780E" w:rsidRPr="00597955" w:rsidRDefault="00B2780E" w:rsidP="00C82E96">
      <w:pPr>
        <w:pStyle w:val="Style29"/>
        <w:widowControl/>
        <w:tabs>
          <w:tab w:val="left" w:pos="1920"/>
        </w:tabs>
        <w:spacing w:line="240" w:lineRule="auto"/>
        <w:ind w:firstLine="709"/>
        <w:rPr>
          <w:rStyle w:val="FontStyle140"/>
          <w:sz w:val="28"/>
          <w:szCs w:val="28"/>
        </w:rPr>
      </w:pPr>
      <w:r w:rsidRPr="00597955">
        <w:rPr>
          <w:rStyle w:val="FontStyle140"/>
          <w:sz w:val="28"/>
          <w:szCs w:val="28"/>
        </w:rPr>
        <w:t>- формирование «промышленных площадок» муниципального района, а именно: прове</w:t>
      </w:r>
      <w:r w:rsidR="00F522C0" w:rsidRPr="00597955">
        <w:rPr>
          <w:rStyle w:val="FontStyle140"/>
          <w:sz w:val="28"/>
          <w:szCs w:val="28"/>
        </w:rPr>
        <w:t>дение</w:t>
      </w:r>
      <w:r w:rsidRPr="00597955">
        <w:rPr>
          <w:rStyle w:val="FontStyle140"/>
          <w:sz w:val="28"/>
          <w:szCs w:val="28"/>
        </w:rPr>
        <w:t xml:space="preserve"> комплекс</w:t>
      </w:r>
      <w:r w:rsidR="00F522C0" w:rsidRPr="00597955">
        <w:rPr>
          <w:rStyle w:val="FontStyle140"/>
          <w:sz w:val="28"/>
          <w:szCs w:val="28"/>
        </w:rPr>
        <w:t>а</w:t>
      </w:r>
      <w:r w:rsidRPr="00597955">
        <w:rPr>
          <w:rStyle w:val="FontStyle140"/>
          <w:sz w:val="28"/>
          <w:szCs w:val="28"/>
        </w:rPr>
        <w:t xml:space="preserve"> землеустроительных работ, изготов</w:t>
      </w:r>
      <w:r w:rsidR="00F522C0" w:rsidRPr="00597955">
        <w:rPr>
          <w:rStyle w:val="FontStyle140"/>
          <w:sz w:val="28"/>
          <w:szCs w:val="28"/>
        </w:rPr>
        <w:t>ление</w:t>
      </w:r>
      <w:r w:rsidRPr="00597955">
        <w:rPr>
          <w:rStyle w:val="FontStyle140"/>
          <w:sz w:val="28"/>
          <w:szCs w:val="28"/>
        </w:rPr>
        <w:t xml:space="preserve"> кадастровы</w:t>
      </w:r>
      <w:r w:rsidR="00F522C0" w:rsidRPr="00597955">
        <w:rPr>
          <w:rStyle w:val="FontStyle140"/>
          <w:sz w:val="28"/>
          <w:szCs w:val="28"/>
        </w:rPr>
        <w:t>х</w:t>
      </w:r>
      <w:r w:rsidRPr="00597955">
        <w:rPr>
          <w:rStyle w:val="FontStyle140"/>
          <w:sz w:val="28"/>
          <w:szCs w:val="28"/>
        </w:rPr>
        <w:t xml:space="preserve"> план</w:t>
      </w:r>
      <w:r w:rsidR="00F522C0" w:rsidRPr="00597955">
        <w:rPr>
          <w:rStyle w:val="FontStyle140"/>
          <w:sz w:val="28"/>
          <w:szCs w:val="28"/>
        </w:rPr>
        <w:t>ов</w:t>
      </w:r>
      <w:r w:rsidRPr="00597955">
        <w:rPr>
          <w:rStyle w:val="FontStyle140"/>
          <w:sz w:val="28"/>
          <w:szCs w:val="28"/>
        </w:rPr>
        <w:t xml:space="preserve"> земельных участков, поста</w:t>
      </w:r>
      <w:r w:rsidR="00F522C0" w:rsidRPr="00597955">
        <w:rPr>
          <w:rStyle w:val="FontStyle140"/>
          <w:sz w:val="28"/>
          <w:szCs w:val="28"/>
        </w:rPr>
        <w:t>новка</w:t>
      </w:r>
      <w:r w:rsidRPr="00597955">
        <w:rPr>
          <w:rStyle w:val="FontStyle140"/>
          <w:sz w:val="28"/>
          <w:szCs w:val="28"/>
        </w:rPr>
        <w:t xml:space="preserve"> сформированны</w:t>
      </w:r>
      <w:r w:rsidR="00F522C0" w:rsidRPr="00597955">
        <w:rPr>
          <w:rStyle w:val="FontStyle140"/>
          <w:sz w:val="28"/>
          <w:szCs w:val="28"/>
        </w:rPr>
        <w:t>х</w:t>
      </w:r>
      <w:r w:rsidRPr="00597955">
        <w:rPr>
          <w:rStyle w:val="FontStyle140"/>
          <w:sz w:val="28"/>
          <w:szCs w:val="28"/>
        </w:rPr>
        <w:t xml:space="preserve"> земельны</w:t>
      </w:r>
      <w:r w:rsidR="00F522C0" w:rsidRPr="00597955">
        <w:rPr>
          <w:rStyle w:val="FontStyle140"/>
          <w:sz w:val="28"/>
          <w:szCs w:val="28"/>
        </w:rPr>
        <w:t>х</w:t>
      </w:r>
      <w:r w:rsidRPr="00597955">
        <w:rPr>
          <w:rStyle w:val="FontStyle140"/>
          <w:sz w:val="28"/>
          <w:szCs w:val="28"/>
        </w:rPr>
        <w:t xml:space="preserve"> участк</w:t>
      </w:r>
      <w:r w:rsidR="00F522C0" w:rsidRPr="00597955">
        <w:rPr>
          <w:rStyle w:val="FontStyle140"/>
          <w:sz w:val="28"/>
          <w:szCs w:val="28"/>
        </w:rPr>
        <w:t>ов</w:t>
      </w:r>
      <w:r w:rsidRPr="00597955">
        <w:rPr>
          <w:rStyle w:val="FontStyle140"/>
          <w:sz w:val="28"/>
          <w:szCs w:val="28"/>
        </w:rPr>
        <w:t xml:space="preserve"> на государственный кадастровый учет;</w:t>
      </w:r>
    </w:p>
    <w:p w:rsidR="00B2780E" w:rsidRPr="00597955" w:rsidRDefault="00B2780E" w:rsidP="00C82E96">
      <w:pPr>
        <w:pStyle w:val="Style29"/>
        <w:widowControl/>
        <w:spacing w:line="240" w:lineRule="auto"/>
        <w:ind w:firstLine="709"/>
        <w:rPr>
          <w:rStyle w:val="FontStyle140"/>
          <w:sz w:val="28"/>
          <w:szCs w:val="28"/>
        </w:rPr>
      </w:pPr>
      <w:r w:rsidRPr="00597955">
        <w:rPr>
          <w:rStyle w:val="FontStyle140"/>
          <w:sz w:val="28"/>
          <w:szCs w:val="28"/>
        </w:rPr>
        <w:t>- оказание содействия инвесторам в реализации инвестиционных намерений, сопровождение и мониторинг значимых для экономики Жарковского района инвестиционных проектов;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приоритетными сферами деятельности для привлечения инвестиций являются: агропромышленный комплекс, жилищное строительство и производство строительных материалов, туристическая индустрия, добыча и переработка общераспространенных полезных ископаемых;</w:t>
      </w:r>
    </w:p>
    <w:p w:rsidR="00B2780E" w:rsidRPr="00597955" w:rsidRDefault="00B2780E" w:rsidP="00C82E96">
      <w:pPr>
        <w:pStyle w:val="2"/>
        <w:spacing w:before="0"/>
        <w:ind w:firstLine="709"/>
        <w:rPr>
          <w:rFonts w:ascii="Times New Roman" w:hAnsi="Times New Roman"/>
          <w:b w:val="0"/>
          <w:color w:val="000000"/>
          <w:sz w:val="28"/>
          <w:szCs w:val="28"/>
        </w:rPr>
      </w:pPr>
      <w:r w:rsidRPr="00597955">
        <w:rPr>
          <w:rFonts w:ascii="Times New Roman" w:hAnsi="Times New Roman"/>
          <w:b w:val="0"/>
          <w:color w:val="000000"/>
          <w:sz w:val="28"/>
          <w:szCs w:val="28"/>
        </w:rPr>
        <w:t>в экономике и  промышлен</w:t>
      </w:r>
      <w:bookmarkEnd w:id="8"/>
      <w:r w:rsidRPr="00597955">
        <w:rPr>
          <w:rFonts w:ascii="Times New Roman" w:hAnsi="Times New Roman"/>
          <w:b w:val="0"/>
          <w:color w:val="000000"/>
          <w:sz w:val="28"/>
          <w:szCs w:val="28"/>
        </w:rPr>
        <w:t>ности: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наращивание объемов промышленного производства за счет эффективного использования и развития имеющегося промышленного потенциала, создания новых производств;</w:t>
      </w:r>
    </w:p>
    <w:p w:rsidR="00B2780E" w:rsidRPr="00597955" w:rsidRDefault="00B2780E" w:rsidP="00C82E96">
      <w:pPr>
        <w:pStyle w:val="Default"/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создание на территории района промышленных зон с целью дальнейшего привлечения инвестиций;</w:t>
      </w:r>
    </w:p>
    <w:p w:rsidR="00B2780E" w:rsidRPr="00597955" w:rsidRDefault="00B2780E" w:rsidP="00C82E96">
      <w:pPr>
        <w:pStyle w:val="Style90"/>
        <w:widowControl/>
        <w:tabs>
          <w:tab w:val="left" w:pos="710"/>
        </w:tabs>
        <w:spacing w:line="240" w:lineRule="auto"/>
        <w:ind w:firstLine="709"/>
        <w:rPr>
          <w:rStyle w:val="FontStyle140"/>
          <w:sz w:val="28"/>
          <w:szCs w:val="28"/>
        </w:rPr>
      </w:pPr>
      <w:r w:rsidRPr="00597955">
        <w:rPr>
          <w:rFonts w:ascii="Times New Roman" w:hAnsi="Times New Roman"/>
          <w:sz w:val="28"/>
          <w:szCs w:val="28"/>
        </w:rPr>
        <w:tab/>
        <w:t xml:space="preserve">- </w:t>
      </w:r>
      <w:r w:rsidRPr="00597955">
        <w:rPr>
          <w:rStyle w:val="FontStyle140"/>
          <w:sz w:val="28"/>
          <w:szCs w:val="28"/>
        </w:rPr>
        <w:t>создание диверсифицированной экономики района, использование природного потенциала;</w:t>
      </w:r>
    </w:p>
    <w:p w:rsidR="00B2780E" w:rsidRPr="00597955" w:rsidRDefault="00B2780E" w:rsidP="00C82E96">
      <w:pPr>
        <w:widowControl w:val="0"/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развитие и реализация стимулов для эффективного производства сельскохозяйственной продукции, как материальной основы обеспечения экономического роста в агропромышленном комплексе, повышения качества жизни сельского населения и достижения продовольственной безопасности, повышение конкурентоспособности сельскохозяйственной продукции;</w:t>
      </w:r>
    </w:p>
    <w:p w:rsidR="00B2780E" w:rsidRPr="00597955" w:rsidRDefault="00B2780E" w:rsidP="00C82E96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увеличение потока туристов в Жарковский район, развитие туристической инфраструктуры, привлечения инвесторо</w:t>
      </w:r>
      <w:r w:rsidR="00F522C0" w:rsidRPr="00597955">
        <w:rPr>
          <w:color w:val="000000"/>
          <w:sz w:val="28"/>
          <w:szCs w:val="28"/>
        </w:rPr>
        <w:t>в для строительства  зон отдыха;</w:t>
      </w:r>
    </w:p>
    <w:p w:rsidR="00F522C0" w:rsidRPr="00597955" w:rsidRDefault="00F522C0" w:rsidP="00F522C0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 xml:space="preserve">- создание условий для развития </w:t>
      </w:r>
      <w:proofErr w:type="spellStart"/>
      <w:r w:rsidRPr="00597955">
        <w:rPr>
          <w:color w:val="000000"/>
          <w:kern w:val="24"/>
          <w:sz w:val="28"/>
          <w:szCs w:val="28"/>
        </w:rPr>
        <w:t>агротуризма</w:t>
      </w:r>
      <w:proofErr w:type="spellEnd"/>
      <w:r w:rsidRPr="00597955">
        <w:rPr>
          <w:color w:val="000000"/>
          <w:kern w:val="24"/>
          <w:sz w:val="28"/>
          <w:szCs w:val="28"/>
        </w:rPr>
        <w:t xml:space="preserve"> или сельского туризма;</w:t>
      </w:r>
    </w:p>
    <w:p w:rsidR="00B2780E" w:rsidRPr="00597955" w:rsidRDefault="00B2780E" w:rsidP="00C82E96">
      <w:pPr>
        <w:pStyle w:val="Style90"/>
        <w:widowControl/>
        <w:tabs>
          <w:tab w:val="left" w:pos="710"/>
        </w:tabs>
        <w:spacing w:line="240" w:lineRule="auto"/>
        <w:ind w:firstLine="709"/>
        <w:rPr>
          <w:rStyle w:val="FontStyle140"/>
          <w:sz w:val="28"/>
          <w:szCs w:val="28"/>
        </w:rPr>
      </w:pPr>
      <w:r w:rsidRPr="00597955">
        <w:rPr>
          <w:rStyle w:val="FontStyle140"/>
          <w:sz w:val="28"/>
          <w:szCs w:val="28"/>
        </w:rPr>
        <w:tab/>
        <w:t>- развитие малого и среднего бизнеса, совершенствование системы оказания консультационных услуг, оказание поддержки начинающим предпринимателям;</w:t>
      </w:r>
    </w:p>
    <w:p w:rsidR="00B2780E" w:rsidRPr="00597955" w:rsidRDefault="00B2780E" w:rsidP="00C82E96">
      <w:pPr>
        <w:pStyle w:val="Style90"/>
        <w:widowControl/>
        <w:tabs>
          <w:tab w:val="left" w:pos="710"/>
        </w:tabs>
        <w:spacing w:line="240" w:lineRule="auto"/>
        <w:ind w:firstLine="709"/>
        <w:rPr>
          <w:rStyle w:val="FontStyle140"/>
          <w:sz w:val="28"/>
          <w:szCs w:val="28"/>
        </w:rPr>
      </w:pPr>
      <w:r w:rsidRPr="00597955">
        <w:rPr>
          <w:rStyle w:val="FontStyle140"/>
          <w:sz w:val="28"/>
          <w:szCs w:val="28"/>
        </w:rPr>
        <w:tab/>
        <w:t>- обеспечение сохранности объектов культурного наследия, расположенных на территории района, создание и развитие всех форм въездного туризма;</w:t>
      </w:r>
    </w:p>
    <w:p w:rsidR="00B2780E" w:rsidRPr="00597955" w:rsidRDefault="00B2780E" w:rsidP="00C82E96">
      <w:pPr>
        <w:pStyle w:val="Style90"/>
        <w:widowControl/>
        <w:tabs>
          <w:tab w:val="left" w:pos="336"/>
        </w:tabs>
        <w:spacing w:line="240" w:lineRule="auto"/>
        <w:ind w:firstLine="709"/>
        <w:rPr>
          <w:rStyle w:val="FontStyle140"/>
          <w:sz w:val="28"/>
          <w:szCs w:val="28"/>
        </w:rPr>
      </w:pPr>
      <w:r w:rsidRPr="00597955">
        <w:rPr>
          <w:rStyle w:val="FontStyle140"/>
          <w:sz w:val="28"/>
          <w:szCs w:val="28"/>
        </w:rPr>
        <w:t>- обеспечить высокого уровня экологической безопасности и развитой среды обитания;</w:t>
      </w:r>
    </w:p>
    <w:p w:rsidR="00B2780E" w:rsidRPr="00597955" w:rsidRDefault="00B2780E" w:rsidP="00C82E96">
      <w:pPr>
        <w:pStyle w:val="2"/>
        <w:spacing w:before="0"/>
        <w:ind w:firstLine="709"/>
        <w:rPr>
          <w:rFonts w:ascii="Times New Roman" w:hAnsi="Times New Roman"/>
          <w:b w:val="0"/>
          <w:color w:val="000000"/>
          <w:sz w:val="28"/>
          <w:szCs w:val="28"/>
        </w:rPr>
      </w:pPr>
      <w:bookmarkStart w:id="9" w:name="_Toc268161544"/>
      <w:r w:rsidRPr="00597955">
        <w:rPr>
          <w:rFonts w:ascii="Times New Roman" w:hAnsi="Times New Roman"/>
          <w:b w:val="0"/>
          <w:color w:val="000000"/>
          <w:sz w:val="28"/>
          <w:szCs w:val="28"/>
        </w:rPr>
        <w:t>в сфере сельского хозяйства</w:t>
      </w:r>
      <w:bookmarkEnd w:id="9"/>
      <w:r w:rsidRPr="00597955">
        <w:rPr>
          <w:rFonts w:ascii="Times New Roman" w:hAnsi="Times New Roman"/>
          <w:b w:val="0"/>
          <w:color w:val="000000"/>
          <w:sz w:val="28"/>
          <w:szCs w:val="28"/>
        </w:rPr>
        <w:t>:</w:t>
      </w:r>
    </w:p>
    <w:p w:rsidR="00B2780E" w:rsidRPr="00597955" w:rsidRDefault="00B2780E" w:rsidP="00C82E96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создание благоприятных условий для устойчивого развития отрасли, обеспечивающей продовольственную безопасность;</w:t>
      </w:r>
    </w:p>
    <w:p w:rsidR="00B2780E" w:rsidRPr="00597955" w:rsidRDefault="00B2780E" w:rsidP="00C82E96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предоставление грантов на создание и развитие КФХ на территории района;</w:t>
      </w:r>
    </w:p>
    <w:p w:rsidR="00B2780E" w:rsidRPr="00597955" w:rsidRDefault="00B2780E" w:rsidP="00C82E96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улучшение жилищных условий на селе;</w:t>
      </w:r>
    </w:p>
    <w:p w:rsidR="00B2780E" w:rsidRPr="00597955" w:rsidRDefault="00B2780E" w:rsidP="00C82E96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развитие системы информационной и консультационной службы для сельского хозяйства;</w:t>
      </w:r>
    </w:p>
    <w:p w:rsidR="00B2780E" w:rsidRPr="00597955" w:rsidRDefault="00B2780E" w:rsidP="00C82E96">
      <w:pPr>
        <w:pStyle w:val="2"/>
        <w:spacing w:before="0"/>
        <w:ind w:firstLine="709"/>
        <w:rPr>
          <w:rFonts w:ascii="Times New Roman" w:hAnsi="Times New Roman"/>
          <w:b w:val="0"/>
          <w:color w:val="000000"/>
          <w:sz w:val="28"/>
          <w:szCs w:val="28"/>
        </w:rPr>
      </w:pPr>
      <w:bookmarkStart w:id="10" w:name="_Toc268161545"/>
      <w:r w:rsidRPr="00597955">
        <w:rPr>
          <w:rFonts w:ascii="Times New Roman" w:hAnsi="Times New Roman"/>
          <w:b w:val="0"/>
          <w:color w:val="000000"/>
          <w:sz w:val="28"/>
          <w:szCs w:val="28"/>
        </w:rPr>
        <w:t>в сфере туризма</w:t>
      </w:r>
      <w:bookmarkEnd w:id="10"/>
      <w:r w:rsidRPr="00597955">
        <w:rPr>
          <w:rFonts w:ascii="Times New Roman" w:hAnsi="Times New Roman"/>
          <w:b w:val="0"/>
          <w:color w:val="000000"/>
          <w:sz w:val="28"/>
          <w:szCs w:val="28"/>
        </w:rPr>
        <w:t>:</w:t>
      </w:r>
    </w:p>
    <w:p w:rsidR="00B2780E" w:rsidRPr="00597955" w:rsidRDefault="00B2780E" w:rsidP="00C82E96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 xml:space="preserve">- выявление, формирование и поддержка туристских центров в исторических селах: Ордынок, Щучье, </w:t>
      </w:r>
      <w:proofErr w:type="spellStart"/>
      <w:r w:rsidRPr="00597955">
        <w:rPr>
          <w:color w:val="000000"/>
          <w:kern w:val="24"/>
          <w:sz w:val="28"/>
          <w:szCs w:val="28"/>
        </w:rPr>
        <w:t>Гороватка</w:t>
      </w:r>
      <w:proofErr w:type="spellEnd"/>
      <w:r w:rsidRPr="00597955">
        <w:rPr>
          <w:color w:val="000000"/>
          <w:kern w:val="24"/>
          <w:sz w:val="28"/>
          <w:szCs w:val="28"/>
        </w:rPr>
        <w:t xml:space="preserve">, </w:t>
      </w:r>
      <w:proofErr w:type="spellStart"/>
      <w:r w:rsidRPr="00597955">
        <w:rPr>
          <w:color w:val="000000"/>
          <w:kern w:val="24"/>
          <w:sz w:val="28"/>
          <w:szCs w:val="28"/>
        </w:rPr>
        <w:t>Бухоново</w:t>
      </w:r>
      <w:proofErr w:type="spellEnd"/>
      <w:r w:rsidRPr="00597955">
        <w:rPr>
          <w:color w:val="000000"/>
          <w:kern w:val="24"/>
          <w:sz w:val="28"/>
          <w:szCs w:val="28"/>
        </w:rPr>
        <w:t>, выступающих в качестве точек роста;</w:t>
      </w:r>
    </w:p>
    <w:p w:rsidR="00B2780E" w:rsidRPr="00597955" w:rsidRDefault="00B2780E" w:rsidP="00C82E96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развитие и информационное продвижение туристского бренда района;</w:t>
      </w:r>
    </w:p>
    <w:p w:rsidR="00B2780E" w:rsidRPr="00597955" w:rsidRDefault="00B2780E" w:rsidP="00C82E96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повышение инвестиционной привлекательности туризма;</w:t>
      </w:r>
    </w:p>
    <w:p w:rsidR="00B2780E" w:rsidRPr="00597955" w:rsidRDefault="00B2780E" w:rsidP="00C82E96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разработка и реализация проектов в сфере туризма;</w:t>
      </w:r>
    </w:p>
    <w:p w:rsidR="00B2780E" w:rsidRPr="00597955" w:rsidRDefault="00B2780E" w:rsidP="00C82E96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подготовка и проведение конкурсов инвестиционных предложений и проектов в сфере туризма района;</w:t>
      </w:r>
    </w:p>
    <w:p w:rsidR="00B2780E" w:rsidRPr="00597955" w:rsidRDefault="00B2780E" w:rsidP="00C82E96">
      <w:pPr>
        <w:pStyle w:val="Style90"/>
        <w:widowControl/>
        <w:tabs>
          <w:tab w:val="left" w:pos="336"/>
        </w:tabs>
        <w:spacing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97955">
        <w:rPr>
          <w:rFonts w:ascii="Times New Roman" w:hAnsi="Times New Roman"/>
          <w:color w:val="000000"/>
          <w:sz w:val="28"/>
          <w:szCs w:val="28"/>
        </w:rPr>
        <w:t xml:space="preserve">- развитие туристского центра в </w:t>
      </w:r>
      <w:proofErr w:type="spellStart"/>
      <w:r w:rsidRPr="00597955">
        <w:rPr>
          <w:rFonts w:ascii="Times New Roman" w:hAnsi="Times New Roman"/>
          <w:color w:val="000000"/>
          <w:sz w:val="28"/>
          <w:szCs w:val="28"/>
        </w:rPr>
        <w:t>Щучейском</w:t>
      </w:r>
      <w:proofErr w:type="spellEnd"/>
      <w:r w:rsidRPr="00597955">
        <w:rPr>
          <w:rFonts w:ascii="Times New Roman" w:hAnsi="Times New Roman"/>
          <w:color w:val="000000"/>
          <w:sz w:val="28"/>
          <w:szCs w:val="28"/>
        </w:rPr>
        <w:t xml:space="preserve"> сельском поселении, с формированием современной инфраструктуры обслуживания туристов;</w:t>
      </w:r>
    </w:p>
    <w:p w:rsidR="00B2780E" w:rsidRPr="00597955" w:rsidRDefault="00B2780E" w:rsidP="00C82E96">
      <w:pPr>
        <w:pStyle w:val="2"/>
        <w:spacing w:before="0"/>
        <w:ind w:firstLine="709"/>
        <w:rPr>
          <w:rFonts w:ascii="Times New Roman" w:hAnsi="Times New Roman"/>
          <w:b w:val="0"/>
          <w:color w:val="000000"/>
          <w:sz w:val="28"/>
          <w:szCs w:val="28"/>
        </w:rPr>
      </w:pPr>
      <w:r w:rsidRPr="00597955">
        <w:rPr>
          <w:rFonts w:ascii="Times New Roman" w:hAnsi="Times New Roman"/>
          <w:b w:val="0"/>
          <w:color w:val="000000"/>
          <w:sz w:val="28"/>
          <w:szCs w:val="28"/>
        </w:rPr>
        <w:t>в сфере малого и среднего бизнеса: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поддержка малого бизнеса в приоритетных видах деятельности:</w:t>
      </w:r>
      <w:r w:rsidR="00F522C0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обрабатывающие производства;</w:t>
      </w:r>
      <w:r w:rsidR="00F522C0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сельское хозяйство, охота и лесное хозяйство;</w:t>
      </w:r>
      <w:r w:rsidR="00F522C0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строительство;</w:t>
      </w:r>
      <w:r w:rsidR="00F522C0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ремонт бытовых изделий и предметов личного пользования;</w:t>
      </w:r>
      <w:r w:rsidR="00F522C0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деятельность гостиниц и ресторанов;</w:t>
      </w:r>
      <w:r w:rsidR="00F522C0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деятельность сухопутного транспорта;</w:t>
      </w:r>
      <w:r w:rsidR="00F522C0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вспомогательная и дополнительная транспортная деятельность;</w:t>
      </w:r>
      <w:r w:rsidR="00F522C0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деятельность по организации туризма, отдыха и развлечений, культуры и спорта;</w:t>
      </w:r>
      <w:r w:rsidR="00F522C0" w:rsidRPr="00597955">
        <w:rPr>
          <w:sz w:val="28"/>
          <w:szCs w:val="28"/>
        </w:rPr>
        <w:t xml:space="preserve"> </w:t>
      </w:r>
      <w:r w:rsidRPr="00597955">
        <w:rPr>
          <w:sz w:val="28"/>
          <w:szCs w:val="28"/>
        </w:rPr>
        <w:t>предоставление персональных услуг;</w:t>
      </w:r>
    </w:p>
    <w:p w:rsidR="00B2780E" w:rsidRPr="00597955" w:rsidRDefault="00B2780E" w:rsidP="00C82E96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оказание консультационной, организационно-методической и информационной поддержки предпринимателям, в том числе по мероприятиям поддержки в рамках целевых программ;</w:t>
      </w:r>
    </w:p>
    <w:p w:rsidR="00B2780E" w:rsidRPr="00597955" w:rsidRDefault="00B2780E" w:rsidP="00C82E96">
      <w:pPr>
        <w:pStyle w:val="af8"/>
        <w:spacing w:after="0"/>
        <w:ind w:left="0"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- содействие в продвижении продукции и услуг, производимых субъектами малого и среднего предпринимательства, на рынки, в том числе региональные и международные, поддержки выставочно-ярмарочной деятельности; </w:t>
      </w:r>
    </w:p>
    <w:p w:rsidR="00B2780E" w:rsidRPr="00597955" w:rsidRDefault="00B2780E" w:rsidP="00C82E96">
      <w:pPr>
        <w:pStyle w:val="af8"/>
        <w:spacing w:after="0"/>
        <w:ind w:left="0"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поддержка предпринимательской инициативы граждан из числа незанятого населения, социально незащищенных слоев населения и молодежи;</w:t>
      </w:r>
    </w:p>
    <w:p w:rsidR="00B2780E" w:rsidRPr="00597955" w:rsidRDefault="00B2780E" w:rsidP="00C82E96">
      <w:pPr>
        <w:pStyle w:val="af8"/>
        <w:spacing w:after="0"/>
        <w:ind w:left="0"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- содействие в создании и развитии инфраструктуры поддержки малого и среднего предпринимательства; </w:t>
      </w:r>
    </w:p>
    <w:p w:rsidR="00B2780E" w:rsidRPr="00597955" w:rsidRDefault="00B2780E" w:rsidP="00C82E96">
      <w:pPr>
        <w:widowControl w:val="0"/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создание условий для создания новых малых и средних предприятий в жилищно-коммунальном хозяйстве, сфере бытовых услуг, ремесленничестве и молодежной среде, увеличение занятости работников в данном секторе экономики;</w:t>
      </w:r>
    </w:p>
    <w:p w:rsidR="00B2780E" w:rsidRPr="00597955" w:rsidRDefault="00B2780E" w:rsidP="00C82E9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7955">
        <w:rPr>
          <w:color w:val="auto"/>
          <w:sz w:val="28"/>
          <w:szCs w:val="28"/>
        </w:rPr>
        <w:t>- проведение рабочих встреч, конференций по проблемам малого бизнеса;</w:t>
      </w:r>
    </w:p>
    <w:p w:rsidR="00B2780E" w:rsidRPr="00597955" w:rsidRDefault="00B2780E" w:rsidP="00C82E9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7955">
        <w:rPr>
          <w:color w:val="auto"/>
          <w:sz w:val="28"/>
          <w:szCs w:val="28"/>
        </w:rPr>
        <w:t>- проведение работы по упрощению оформления арендных отношений, выявлению и устранению административных барьеров, обеспечению прав предпринимателей при осуществлении государственного и муниципального контроля;</w:t>
      </w:r>
    </w:p>
    <w:p w:rsidR="00B2780E" w:rsidRPr="00597955" w:rsidRDefault="00B2780E" w:rsidP="00C82E96">
      <w:pPr>
        <w:pStyle w:val="Default"/>
        <w:ind w:firstLine="709"/>
        <w:jc w:val="both"/>
        <w:rPr>
          <w:rStyle w:val="FontStyle140"/>
          <w:sz w:val="28"/>
          <w:szCs w:val="28"/>
        </w:rPr>
      </w:pPr>
      <w:r w:rsidRPr="00597955">
        <w:rPr>
          <w:color w:val="auto"/>
          <w:sz w:val="28"/>
          <w:szCs w:val="28"/>
        </w:rPr>
        <w:t>- консультирование предпринимателей специалистами администрации;</w:t>
      </w:r>
    </w:p>
    <w:p w:rsidR="00B2780E" w:rsidRPr="00597955" w:rsidRDefault="00B2780E" w:rsidP="00C82E96">
      <w:pPr>
        <w:pStyle w:val="2"/>
        <w:spacing w:before="0"/>
        <w:ind w:firstLine="709"/>
        <w:rPr>
          <w:rFonts w:ascii="Times New Roman" w:hAnsi="Times New Roman"/>
          <w:b w:val="0"/>
          <w:color w:val="000000"/>
          <w:sz w:val="28"/>
          <w:szCs w:val="28"/>
        </w:rPr>
      </w:pPr>
      <w:bookmarkStart w:id="11" w:name="_Toc268161532"/>
      <w:r w:rsidRPr="00597955">
        <w:rPr>
          <w:rFonts w:ascii="Times New Roman" w:hAnsi="Times New Roman"/>
          <w:b w:val="0"/>
          <w:color w:val="000000"/>
          <w:sz w:val="28"/>
          <w:szCs w:val="28"/>
        </w:rPr>
        <w:t>в налоговой и бюджетной политик</w:t>
      </w:r>
      <w:bookmarkEnd w:id="11"/>
      <w:r w:rsidRPr="00597955">
        <w:rPr>
          <w:rFonts w:ascii="Times New Roman" w:hAnsi="Times New Roman"/>
          <w:b w:val="0"/>
          <w:color w:val="000000"/>
          <w:sz w:val="28"/>
          <w:szCs w:val="28"/>
        </w:rPr>
        <w:t>е:</w:t>
      </w:r>
    </w:p>
    <w:p w:rsidR="00B2780E" w:rsidRPr="00597955" w:rsidRDefault="00B2780E" w:rsidP="00C82E9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7955">
        <w:rPr>
          <w:color w:val="auto"/>
          <w:sz w:val="28"/>
          <w:szCs w:val="28"/>
        </w:rPr>
        <w:t xml:space="preserve">- обеспечение долгосрочной сбалансированности и устойчивости бюджетной системы; </w:t>
      </w:r>
    </w:p>
    <w:p w:rsidR="00B2780E" w:rsidRPr="00597955" w:rsidRDefault="00B2780E" w:rsidP="00C82E9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7955">
        <w:rPr>
          <w:color w:val="auto"/>
          <w:sz w:val="28"/>
          <w:szCs w:val="28"/>
        </w:rPr>
        <w:t xml:space="preserve">- внедрение программно-целевых принципов </w:t>
      </w:r>
      <w:proofErr w:type="gramStart"/>
      <w:r w:rsidRPr="00597955">
        <w:rPr>
          <w:color w:val="auto"/>
          <w:sz w:val="28"/>
          <w:szCs w:val="28"/>
        </w:rPr>
        <w:t>организации деятельности органов исполнительной власти муниципального района</w:t>
      </w:r>
      <w:proofErr w:type="gramEnd"/>
      <w:r w:rsidRPr="00597955">
        <w:rPr>
          <w:color w:val="auto"/>
          <w:sz w:val="28"/>
          <w:szCs w:val="28"/>
        </w:rPr>
        <w:t xml:space="preserve">; </w:t>
      </w:r>
    </w:p>
    <w:p w:rsidR="00B2780E" w:rsidRPr="00597955" w:rsidRDefault="00B2780E" w:rsidP="00C82E9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7955">
        <w:rPr>
          <w:color w:val="auto"/>
          <w:sz w:val="28"/>
          <w:szCs w:val="28"/>
        </w:rPr>
        <w:t xml:space="preserve">- оптимизация функций муниципального управления и повышение эффективности их обеспечения; </w:t>
      </w:r>
    </w:p>
    <w:p w:rsidR="00B2780E" w:rsidRPr="00597955" w:rsidRDefault="00B2780E" w:rsidP="00C82E9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7955">
        <w:rPr>
          <w:color w:val="auto"/>
          <w:sz w:val="28"/>
          <w:szCs w:val="28"/>
        </w:rPr>
        <w:t xml:space="preserve">- повышение эффективности предоставления муниципальных услуг; </w:t>
      </w:r>
    </w:p>
    <w:p w:rsidR="00B2780E" w:rsidRPr="00597955" w:rsidRDefault="00B2780E" w:rsidP="00C82E9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7955">
        <w:rPr>
          <w:color w:val="auto"/>
          <w:sz w:val="28"/>
          <w:szCs w:val="28"/>
        </w:rPr>
        <w:t xml:space="preserve">- развитие системы муниципального финансового контроля; </w:t>
      </w:r>
    </w:p>
    <w:p w:rsidR="00B2780E" w:rsidRPr="00597955" w:rsidRDefault="00B2780E" w:rsidP="00C82E9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7955">
        <w:rPr>
          <w:color w:val="auto"/>
          <w:sz w:val="28"/>
          <w:szCs w:val="28"/>
        </w:rPr>
        <w:t xml:space="preserve">- развитие информационной системы управления муниципальными финансами; </w:t>
      </w:r>
    </w:p>
    <w:p w:rsidR="00B2780E" w:rsidRPr="00597955" w:rsidRDefault="00B2780E" w:rsidP="00C82E9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7955">
        <w:rPr>
          <w:color w:val="auto"/>
          <w:sz w:val="28"/>
          <w:szCs w:val="28"/>
        </w:rPr>
        <w:t xml:space="preserve">- совершенствование системы межбюджетных отношений и качества управления муниципальными финансами. </w:t>
      </w:r>
    </w:p>
    <w:p w:rsidR="00B2780E" w:rsidRPr="00597955" w:rsidRDefault="00B2780E" w:rsidP="00C82E9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7955">
        <w:rPr>
          <w:color w:val="auto"/>
          <w:sz w:val="28"/>
          <w:szCs w:val="28"/>
        </w:rPr>
        <w:t>- оптимизация структуры муниципального имущества муниципального района;</w:t>
      </w:r>
    </w:p>
    <w:p w:rsidR="00B2780E" w:rsidRPr="00597955" w:rsidRDefault="00B2780E" w:rsidP="00C82E9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7955">
        <w:rPr>
          <w:color w:val="auto"/>
          <w:sz w:val="28"/>
          <w:szCs w:val="28"/>
        </w:rPr>
        <w:t>- оценка рыночной стоимости имущества, находящегося в собственности муниципального района и переданного в аренду, что позволит увеличить поступление арендных платежей и прочих доходов от использования имущества в доход  бюджета муниципального района;</w:t>
      </w:r>
    </w:p>
    <w:p w:rsidR="00B2780E" w:rsidRPr="00597955" w:rsidRDefault="00B2780E" w:rsidP="00C82E9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7955">
        <w:rPr>
          <w:color w:val="auto"/>
          <w:sz w:val="28"/>
          <w:szCs w:val="28"/>
        </w:rPr>
        <w:t>- оптимизация расходов на содержание муниципальных служащих;</w:t>
      </w:r>
    </w:p>
    <w:p w:rsidR="00B2780E" w:rsidRPr="00597955" w:rsidRDefault="00B2780E" w:rsidP="00C82E9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7955">
        <w:rPr>
          <w:color w:val="auto"/>
          <w:sz w:val="28"/>
          <w:szCs w:val="28"/>
        </w:rPr>
        <w:t xml:space="preserve">- повышение </w:t>
      </w:r>
      <w:proofErr w:type="gramStart"/>
      <w:r w:rsidRPr="00597955">
        <w:rPr>
          <w:color w:val="auto"/>
          <w:sz w:val="28"/>
          <w:szCs w:val="28"/>
        </w:rPr>
        <w:t>качества финансового менеджмента главных распорядителей средств бюджета муниципального района</w:t>
      </w:r>
      <w:proofErr w:type="gramEnd"/>
      <w:r w:rsidRPr="00597955">
        <w:rPr>
          <w:color w:val="auto"/>
          <w:sz w:val="28"/>
          <w:szCs w:val="28"/>
        </w:rPr>
        <w:t>;</w:t>
      </w:r>
    </w:p>
    <w:p w:rsidR="00B2780E" w:rsidRPr="00597955" w:rsidRDefault="00B2780E" w:rsidP="00C82E96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597955">
        <w:rPr>
          <w:color w:val="auto"/>
          <w:sz w:val="28"/>
          <w:szCs w:val="28"/>
        </w:rPr>
        <w:t>- совершенствование процедур осуществления муниципального заказа;</w:t>
      </w:r>
    </w:p>
    <w:p w:rsidR="00B2780E" w:rsidRPr="00597955" w:rsidRDefault="00B2780E" w:rsidP="00C82E96">
      <w:pPr>
        <w:pStyle w:val="2"/>
        <w:spacing w:before="0"/>
        <w:ind w:firstLine="709"/>
        <w:rPr>
          <w:rFonts w:ascii="Times New Roman" w:hAnsi="Times New Roman"/>
          <w:b w:val="0"/>
          <w:color w:val="000000"/>
          <w:sz w:val="28"/>
          <w:szCs w:val="28"/>
        </w:rPr>
      </w:pPr>
      <w:bookmarkStart w:id="12" w:name="_Toc268161533"/>
      <w:r w:rsidRPr="00597955">
        <w:rPr>
          <w:rFonts w:ascii="Times New Roman" w:hAnsi="Times New Roman"/>
          <w:b w:val="0"/>
          <w:color w:val="000000"/>
          <w:sz w:val="28"/>
          <w:szCs w:val="28"/>
        </w:rPr>
        <w:t>в кадровой политик</w:t>
      </w:r>
      <w:bookmarkEnd w:id="12"/>
      <w:r w:rsidRPr="00597955">
        <w:rPr>
          <w:rFonts w:ascii="Times New Roman" w:hAnsi="Times New Roman"/>
          <w:b w:val="0"/>
          <w:color w:val="000000"/>
          <w:sz w:val="28"/>
          <w:szCs w:val="28"/>
        </w:rPr>
        <w:t>е: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bookmarkStart w:id="13" w:name="_Toc268161534"/>
      <w:r w:rsidRPr="00597955">
        <w:rPr>
          <w:sz w:val="28"/>
          <w:szCs w:val="28"/>
        </w:rPr>
        <w:t>- повышение качества проводимых конкурсов на замещение вакантных должностей муниципальной службы;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формирование кадрового резерва на конкурсной основе для органов местного самоуправления;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профессиональная подготовка муниципальных служащих, их переподготовка, повышение квалификации в соответствии с муниципальными целевыми программами;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регулярная оценка профессиональной служебной деятельности в форме аттестации муниципальных служащих;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регламентация служебной деятельности в форме должностных инструкций и административных регламентов предоставления муниципальных услуг и исполнения муниципальных функций;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- реализация </w:t>
      </w:r>
      <w:proofErr w:type="spellStart"/>
      <w:r w:rsidRPr="00597955">
        <w:rPr>
          <w:sz w:val="28"/>
          <w:szCs w:val="28"/>
        </w:rPr>
        <w:t>антикоррупционной</w:t>
      </w:r>
      <w:proofErr w:type="spellEnd"/>
      <w:r w:rsidRPr="00597955">
        <w:rPr>
          <w:sz w:val="28"/>
          <w:szCs w:val="28"/>
        </w:rPr>
        <w:t xml:space="preserve"> политики, в том числе: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- проверка соблюдения ограничений и запретов, связанных с </w:t>
      </w:r>
      <w:r w:rsidR="00F522C0" w:rsidRPr="00597955">
        <w:rPr>
          <w:sz w:val="28"/>
          <w:szCs w:val="28"/>
        </w:rPr>
        <w:t xml:space="preserve">прохождением </w:t>
      </w:r>
      <w:r w:rsidRPr="00597955">
        <w:rPr>
          <w:sz w:val="28"/>
          <w:szCs w:val="28"/>
        </w:rPr>
        <w:t>муниципальной служб</w:t>
      </w:r>
      <w:r w:rsidR="00F522C0" w:rsidRPr="00597955">
        <w:rPr>
          <w:sz w:val="28"/>
          <w:szCs w:val="28"/>
        </w:rPr>
        <w:t>ы</w:t>
      </w:r>
      <w:r w:rsidRPr="00597955">
        <w:rPr>
          <w:sz w:val="28"/>
          <w:szCs w:val="28"/>
        </w:rPr>
        <w:t>;</w:t>
      </w:r>
    </w:p>
    <w:bookmarkEnd w:id="13"/>
    <w:p w:rsidR="00B2780E" w:rsidRPr="00597955" w:rsidRDefault="00B2780E" w:rsidP="00C82E96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в сфере образования: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- выполнение задач модернизации муниципальной системы общего образования в </w:t>
      </w:r>
      <w:r w:rsidR="00F522C0" w:rsidRPr="00597955">
        <w:rPr>
          <w:sz w:val="28"/>
          <w:szCs w:val="28"/>
        </w:rPr>
        <w:t>соответствии</w:t>
      </w:r>
      <w:r w:rsidRPr="00597955">
        <w:rPr>
          <w:sz w:val="28"/>
          <w:szCs w:val="28"/>
        </w:rPr>
        <w:t xml:space="preserve"> </w:t>
      </w:r>
      <w:r w:rsidR="00F522C0" w:rsidRPr="00597955">
        <w:rPr>
          <w:sz w:val="28"/>
          <w:szCs w:val="28"/>
        </w:rPr>
        <w:t xml:space="preserve">с требованиями </w:t>
      </w:r>
      <w:r w:rsidRPr="00597955">
        <w:rPr>
          <w:sz w:val="28"/>
          <w:szCs w:val="28"/>
        </w:rPr>
        <w:t>национальной образовательной инициативы «Наша новая школа»;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создание условий для предоставления качественного образования;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обеспечение доступности качественных образовательных услуг;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совершенствование механизмов оценки качества образования;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-совершенствование деятельности по поддержке талантливой молодежи и сопровождение её развития в течение всего периода становления личности;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-создание необходимых условий для перехода основной школы на федеральные государственные стандарты нового поколения;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-формирование условий для социальной адаптации детей, </w:t>
      </w:r>
      <w:r w:rsidR="00481F84" w:rsidRPr="00597955">
        <w:rPr>
          <w:sz w:val="28"/>
          <w:szCs w:val="28"/>
        </w:rPr>
        <w:t>оставшихся без</w:t>
      </w:r>
      <w:r w:rsidRPr="00597955">
        <w:rPr>
          <w:sz w:val="28"/>
          <w:szCs w:val="28"/>
        </w:rPr>
        <w:t xml:space="preserve"> попечени</w:t>
      </w:r>
      <w:r w:rsidR="00481F84" w:rsidRPr="00597955">
        <w:rPr>
          <w:sz w:val="28"/>
          <w:szCs w:val="28"/>
        </w:rPr>
        <w:t>я</w:t>
      </w:r>
      <w:r w:rsidRPr="00597955">
        <w:rPr>
          <w:sz w:val="28"/>
          <w:szCs w:val="28"/>
        </w:rPr>
        <w:t xml:space="preserve"> родителей, и детей со специальными потребностями;</w:t>
      </w:r>
    </w:p>
    <w:p w:rsidR="00B2780E" w:rsidRPr="00597955" w:rsidRDefault="00B2780E" w:rsidP="00C82E96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в здравоохранении: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снижение показателей смертности населения муниципального района;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сохранение и улучшение здоровья людей;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удовлетворение потребностей населения в качественной медицинской помощи;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повышение доступности бесплатной медицинской помощи, гарантированной населению Российской Федерации;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улучшение лекарственного обеспечения граждан;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формирование приверженности населения к принципам здорового образа жизни;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повышение квалификации медицинских работников и создание системы мотивации их к качественному труду;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информатизация здравоохранения;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обеспечение приоритета профилактической направленности в деятельности системы здравоохранения и приоритетного развития первичной медико-санитарной помощи;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оптимизацию оказания стационарной, амбулаторно-поликлинической и скорой медицинской помощи для сокращения неэффективных бюджетных расходов;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снижение уровня смертности и инвалидности населения от управляемых причин (сердечно сосудистые заболевания, злокачественные новообразования, несчастные случаи и др.), в том числе уровня смертности трудоспособного населения муниципального района на 5 процентов;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улучшение репродуктивного здоровья населения;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совершенствование лекарственного обеспечения населения, в первую очередь льготных категорий граждан;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внедрение современных медицинских технологий;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повышение социальной защищенности работников здравоохранения;</w:t>
      </w:r>
    </w:p>
    <w:p w:rsidR="00B2780E" w:rsidRPr="00597955" w:rsidRDefault="00614CF2" w:rsidP="00C82E96">
      <w:pPr>
        <w:tabs>
          <w:tab w:val="left" w:pos="884"/>
        </w:tabs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- </w:t>
      </w:r>
      <w:r w:rsidR="00B2780E" w:rsidRPr="00597955">
        <w:rPr>
          <w:sz w:val="28"/>
          <w:szCs w:val="28"/>
        </w:rPr>
        <w:t xml:space="preserve">укрепление материально-технической базы </w:t>
      </w:r>
      <w:r w:rsidR="006769B5" w:rsidRPr="00597955">
        <w:rPr>
          <w:sz w:val="28"/>
          <w:szCs w:val="28"/>
        </w:rPr>
        <w:t>медицинских организаций</w:t>
      </w:r>
      <w:r w:rsidR="00B2780E" w:rsidRPr="00597955">
        <w:rPr>
          <w:sz w:val="28"/>
          <w:szCs w:val="28"/>
        </w:rPr>
        <w:t xml:space="preserve"> здравоохранения района; </w:t>
      </w:r>
    </w:p>
    <w:p w:rsidR="00B2780E" w:rsidRPr="00597955" w:rsidRDefault="00B2780E" w:rsidP="00C82E96">
      <w:pPr>
        <w:ind w:firstLine="567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привлечение и развитие кадрового потенциала в сфере здравоохранения Жарковского района;</w:t>
      </w:r>
    </w:p>
    <w:p w:rsidR="00B2780E" w:rsidRPr="00597955" w:rsidRDefault="00B2780E" w:rsidP="00C82E96">
      <w:pPr>
        <w:tabs>
          <w:tab w:val="left" w:pos="960"/>
        </w:tabs>
        <w:ind w:firstLine="709"/>
        <w:jc w:val="both"/>
        <w:rPr>
          <w:bCs/>
          <w:color w:val="000000"/>
          <w:sz w:val="28"/>
          <w:szCs w:val="28"/>
        </w:rPr>
      </w:pPr>
      <w:r w:rsidRPr="00597955">
        <w:rPr>
          <w:bCs/>
          <w:color w:val="000000"/>
          <w:sz w:val="28"/>
          <w:szCs w:val="28"/>
        </w:rPr>
        <w:t>- создание благоприятных условий для возвращения к активной деятельности и полноценной общественной жизни  граждан с ограниченными физическими возможностями;</w:t>
      </w:r>
    </w:p>
    <w:p w:rsidR="00B2780E" w:rsidRPr="00597955" w:rsidRDefault="00B2780E" w:rsidP="00C82E96">
      <w:pPr>
        <w:tabs>
          <w:tab w:val="left" w:pos="960"/>
        </w:tabs>
        <w:ind w:firstLine="709"/>
        <w:jc w:val="both"/>
        <w:rPr>
          <w:color w:val="000000"/>
          <w:sz w:val="28"/>
          <w:szCs w:val="28"/>
        </w:rPr>
      </w:pPr>
      <w:r w:rsidRPr="00597955">
        <w:rPr>
          <w:bCs/>
          <w:color w:val="000000"/>
          <w:sz w:val="28"/>
          <w:szCs w:val="28"/>
        </w:rPr>
        <w:t>- преодоление негативного отношения общества к инвалидам и их проблемам;</w:t>
      </w:r>
    </w:p>
    <w:p w:rsidR="00B2780E" w:rsidRPr="00597955" w:rsidRDefault="00B2780E" w:rsidP="00C82E96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в сфере  социальной защиты: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обеспечение предоставления мер государственной социальной поддержки  населению в соответствии с законодательством Российской Федерации;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 xml:space="preserve">- обеспечение жилыми помещениями детей-сирот и детей, оставшихся без попечения родителей; 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обеспечение адресной социальной защиты граждан, нуждающихся в государственной поддержке;</w:t>
      </w:r>
    </w:p>
    <w:p w:rsidR="00B2780E" w:rsidRPr="00597955" w:rsidRDefault="00B2780E" w:rsidP="00C82E96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осуществление мер, направленных на укрепление семьи, развитие семейных ценностей и традиций;</w:t>
      </w:r>
    </w:p>
    <w:p w:rsidR="00B2780E" w:rsidRPr="00597955" w:rsidRDefault="00B2780E" w:rsidP="00614CF2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осуществление мер по профилактике безнадзорности несовершеннолетних, организации индивидуальной профилактической работы в отношении безнадзорных и беспризорных несовершеннолетних, их родителей или законных представителей, не исполняющих своих обязанностей по воспитанию и содержанию несовершеннолетних;</w:t>
      </w:r>
    </w:p>
    <w:p w:rsidR="00B2780E" w:rsidRPr="00597955" w:rsidRDefault="00B2780E" w:rsidP="00614CF2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привлечение внебюджетных, благотворительных сре</w:t>
      </w:r>
      <w:proofErr w:type="gramStart"/>
      <w:r w:rsidRPr="00597955">
        <w:rPr>
          <w:sz w:val="28"/>
          <w:szCs w:val="28"/>
        </w:rPr>
        <w:t>дств дл</w:t>
      </w:r>
      <w:proofErr w:type="gramEnd"/>
      <w:r w:rsidRPr="00597955">
        <w:rPr>
          <w:sz w:val="28"/>
          <w:szCs w:val="28"/>
        </w:rPr>
        <w:t>я оказания социальной помощи малообеспеченным слоям населения и лицам, оказавшимся в трудной жизненной ситуации;</w:t>
      </w:r>
    </w:p>
    <w:p w:rsidR="00B2780E" w:rsidRPr="00597955" w:rsidRDefault="00B2780E" w:rsidP="00614CF2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активное привлечение потенциала общественных организаций, расположенных на территории муниципального района, для решения жизненно-важных проблем, социальной и духовной поддержки граждан пожилого возраста, ветеранов и инвалидов, в целях поддержания их социального статуса, а также обеспечения защиты их прав и законных интересов;</w:t>
      </w:r>
    </w:p>
    <w:p w:rsidR="00B2780E" w:rsidRPr="00597955" w:rsidRDefault="00B2780E" w:rsidP="00614CF2">
      <w:pPr>
        <w:ind w:firstLine="709"/>
        <w:jc w:val="both"/>
        <w:rPr>
          <w:sz w:val="28"/>
          <w:szCs w:val="28"/>
        </w:rPr>
      </w:pPr>
      <w:r w:rsidRPr="00597955">
        <w:rPr>
          <w:sz w:val="28"/>
          <w:szCs w:val="28"/>
        </w:rPr>
        <w:t>- социальная поддержка граждан с ограниченными физическими возможностями в целях создания благоприятных условий для возвращения к активной деятельности и полноценной общественной жизни граждан с ограниченными физическими возможностями;</w:t>
      </w:r>
    </w:p>
    <w:p w:rsidR="00B2780E" w:rsidRPr="00597955" w:rsidRDefault="00B2780E" w:rsidP="00614CF2">
      <w:pPr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 xml:space="preserve">     в области занятости населения района:</w:t>
      </w:r>
    </w:p>
    <w:p w:rsidR="00B2780E" w:rsidRPr="00597955" w:rsidRDefault="00B2780E" w:rsidP="00614CF2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обеспечение выполнения социальных гарантий государства в реализации права граждан на труд и социальную защиту от безработицы;</w:t>
      </w:r>
    </w:p>
    <w:p w:rsidR="00B2780E" w:rsidRPr="00597955" w:rsidRDefault="00B2780E" w:rsidP="00614CF2">
      <w:pPr>
        <w:pStyle w:val="ac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 xml:space="preserve">- организация и проведение мероприятий активной политики занятости, включающих информирование населения о возможностях трудоустройства, психологическую поддержку, </w:t>
      </w:r>
      <w:proofErr w:type="spellStart"/>
      <w:r w:rsidRPr="00597955">
        <w:rPr>
          <w:color w:val="000000"/>
          <w:sz w:val="28"/>
          <w:szCs w:val="28"/>
        </w:rPr>
        <w:t>профориентационные</w:t>
      </w:r>
      <w:proofErr w:type="spellEnd"/>
      <w:r w:rsidRPr="00597955">
        <w:rPr>
          <w:color w:val="000000"/>
          <w:sz w:val="28"/>
          <w:szCs w:val="28"/>
        </w:rPr>
        <w:t xml:space="preserve"> консультации, </w:t>
      </w:r>
      <w:proofErr w:type="spellStart"/>
      <w:r w:rsidRPr="00597955">
        <w:rPr>
          <w:color w:val="000000"/>
          <w:sz w:val="28"/>
          <w:szCs w:val="28"/>
        </w:rPr>
        <w:t>профобучение</w:t>
      </w:r>
      <w:proofErr w:type="spellEnd"/>
      <w:r w:rsidRPr="00597955">
        <w:rPr>
          <w:color w:val="000000"/>
          <w:sz w:val="28"/>
          <w:szCs w:val="28"/>
        </w:rPr>
        <w:t xml:space="preserve"> безработных граждан, организацию временной занятости граждан;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проведение первоочередных антикризисных мер, направленных на снижение напряженности на рынке труда и недопущению массовой безработицы;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обеспечение безработным гражданам предусмотренных законодательством социальных гарантий и материальной поддержки;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597955">
        <w:rPr>
          <w:color w:val="000000"/>
          <w:sz w:val="28"/>
          <w:szCs w:val="28"/>
        </w:rPr>
        <w:t xml:space="preserve">- обеспечение социальной защиты от безработицы инвалидов; лиц, освобожденных из учреждений, исполняющих наказание; несовершеннолетних граждан; лиц </w:t>
      </w:r>
      <w:proofErr w:type="spellStart"/>
      <w:r w:rsidRPr="00597955">
        <w:rPr>
          <w:color w:val="000000"/>
          <w:sz w:val="28"/>
          <w:szCs w:val="28"/>
        </w:rPr>
        <w:t>предпенсионного</w:t>
      </w:r>
      <w:proofErr w:type="spellEnd"/>
      <w:r w:rsidRPr="00597955">
        <w:rPr>
          <w:color w:val="000000"/>
          <w:sz w:val="28"/>
          <w:szCs w:val="28"/>
        </w:rPr>
        <w:t xml:space="preserve"> возраста; беженцев и вынужденных переселенцев; граждан, уволенных с военной службы и членов их семей; одиноких и многодетных родителей, воспитывающих несовершеннолетних детей, детей-инвалидов; граждан, подвергшихся воздействию радиации вследствие </w:t>
      </w:r>
      <w:r w:rsidR="00D459D3" w:rsidRPr="00597955">
        <w:rPr>
          <w:color w:val="000000"/>
          <w:sz w:val="28"/>
          <w:szCs w:val="28"/>
        </w:rPr>
        <w:t>Ч</w:t>
      </w:r>
      <w:r w:rsidRPr="00597955">
        <w:rPr>
          <w:color w:val="000000"/>
          <w:sz w:val="28"/>
          <w:szCs w:val="28"/>
        </w:rPr>
        <w:t>ернобыльской и других радиационных аварий и катастроф;</w:t>
      </w:r>
      <w:proofErr w:type="gramEnd"/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 xml:space="preserve">- информирование о положении на рынке труда </w:t>
      </w:r>
      <w:r w:rsidR="00323AF9" w:rsidRPr="00597955">
        <w:rPr>
          <w:color w:val="000000"/>
          <w:sz w:val="28"/>
          <w:szCs w:val="28"/>
        </w:rPr>
        <w:t xml:space="preserve">Тверской </w:t>
      </w:r>
      <w:r w:rsidRPr="00597955">
        <w:rPr>
          <w:color w:val="000000"/>
          <w:sz w:val="28"/>
          <w:szCs w:val="28"/>
        </w:rPr>
        <w:t>области, правах и гарантиях в области занятости населения и защиты от безработицы, об услугах, предоставляемых органами службы занятости;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развитие и совершенствование системы профессиональной ориентации безработных граждан, высвобождаемых работников, молодежи, незанятых и других категорий населения;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содействие повышению качества, конкурентоспособности, профессионального мастерства и профессиональной мобильности рабочей силы в соответствии с потребностями рынка труда;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 xml:space="preserve">-повышение престижности рабочих профессий; 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совершенствование механизма организации общественных работ на основе повышения их социального статуса и расширения видов работ, с целью создания условий для поддержки доходов безработных граждан;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реализация мер по трудоустройству несовершеннолетних граждан в возрасте от 14 до 18 лет на временные работы в период летних каникул и в свободное от учебы время;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содействие в организации временного трудоустройства безработных граждан в возрасте 18-20 лет из числа выпускников  начального и среднего профессионального образования, ищущих работу впервые;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bCs/>
          <w:color w:val="000000"/>
          <w:sz w:val="28"/>
          <w:szCs w:val="28"/>
        </w:rPr>
        <w:t xml:space="preserve">- содействие развитию малого предпринимательства и </w:t>
      </w:r>
      <w:proofErr w:type="spellStart"/>
      <w:r w:rsidRPr="00597955">
        <w:rPr>
          <w:bCs/>
          <w:color w:val="000000"/>
          <w:sz w:val="28"/>
          <w:szCs w:val="28"/>
        </w:rPr>
        <w:t>самозанятости</w:t>
      </w:r>
      <w:proofErr w:type="spellEnd"/>
      <w:r w:rsidRPr="00597955">
        <w:rPr>
          <w:color w:val="000000"/>
          <w:sz w:val="28"/>
          <w:szCs w:val="28"/>
        </w:rPr>
        <w:t>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 xml:space="preserve">- повышение уровня занятости сельского населения на основе создания новых рабочих мест, в том числе за счет развития малых форм хозяйствования на селе, внедрения программ </w:t>
      </w:r>
      <w:proofErr w:type="spellStart"/>
      <w:r w:rsidRPr="00597955">
        <w:rPr>
          <w:color w:val="000000"/>
          <w:sz w:val="28"/>
          <w:szCs w:val="28"/>
        </w:rPr>
        <w:t>микрокредитования</w:t>
      </w:r>
      <w:proofErr w:type="spellEnd"/>
      <w:r w:rsidRPr="00597955">
        <w:rPr>
          <w:color w:val="000000"/>
          <w:sz w:val="28"/>
          <w:szCs w:val="28"/>
        </w:rPr>
        <w:t xml:space="preserve"> на развитие личных подсобных хозяйств;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развитие информационных технологий, обеспечивающих создание единого информационного пространства в области труда и занятости населения;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развитие институтов социального партнерства и трехстороннего сотрудничества, привлечение профсоюзов к подготовке и обсуждению мероприятий государственной политики в сфере труда и занятости, взаимодействие с общественными организациями, представляющими интересы различных групп населения;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 xml:space="preserve">- полное выполнение административно-правовых процедур в отношении трудовых мигрантов, а также работодателей, нарушающих правовые нормы </w:t>
      </w:r>
      <w:r w:rsidR="00323AF9" w:rsidRPr="00597955">
        <w:rPr>
          <w:color w:val="000000"/>
          <w:sz w:val="28"/>
          <w:szCs w:val="28"/>
        </w:rPr>
        <w:t xml:space="preserve">в сфере </w:t>
      </w:r>
      <w:r w:rsidRPr="00597955">
        <w:rPr>
          <w:color w:val="000000"/>
          <w:sz w:val="28"/>
          <w:szCs w:val="28"/>
        </w:rPr>
        <w:t>использования иностранной рабочей силы;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совершенствование системы государственных гарантий защиты от безработицы, включающей, в том числе, обеспечение прав в области охраны и оплаты труда, предотвращение нарушений прав трудящихся, принудительного труда, дискриминации;</w:t>
      </w:r>
    </w:p>
    <w:p w:rsidR="00B2780E" w:rsidRPr="00597955" w:rsidRDefault="00B2780E" w:rsidP="00614CF2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в области физической культуры и спорта: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развитие материально-технической базы массового спорта и спорта высших достижений.</w:t>
      </w:r>
    </w:p>
    <w:p w:rsidR="00B2780E" w:rsidRPr="00597955" w:rsidRDefault="00B2780E" w:rsidP="00614CF2">
      <w:pPr>
        <w:autoSpaceDE w:val="0"/>
        <w:autoSpaceDN w:val="0"/>
        <w:adjustRightInd w:val="0"/>
        <w:ind w:firstLine="709"/>
        <w:jc w:val="both"/>
        <w:outlineLvl w:val="1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увеличение численности населения регулярно занимающегося физической культурой и спортом;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в сфере культуры: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сохранение и популяризация культурного наследия района;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расширение доступа широких слоев населения  к лучшим образцам отечественной и зарубежной культуры  и искусства, к информационным ресурсам библиотек, в том числе путем развития информационных технологий;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укрепление и модернизация материально-технической базы учреждений культуры, искусства и образования, осуществляющих деятельность в сфере культуры;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поддержка профессионального искусства;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активизация творческих инициатив населения района;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поддержка культуры села;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содействие развитию народных художественных промыслов, ремесел;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социальная защита работников культуры района;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в экологии:</w:t>
      </w:r>
    </w:p>
    <w:p w:rsidR="00B2780E" w:rsidRPr="00597955" w:rsidRDefault="00B2780E" w:rsidP="00614CF2">
      <w:pPr>
        <w:ind w:firstLine="709"/>
        <w:jc w:val="both"/>
        <w:rPr>
          <w:color w:val="000000"/>
          <w:spacing w:val="-10"/>
          <w:sz w:val="28"/>
          <w:szCs w:val="28"/>
        </w:rPr>
      </w:pPr>
      <w:r w:rsidRPr="00597955">
        <w:rPr>
          <w:color w:val="000000"/>
          <w:spacing w:val="-10"/>
          <w:sz w:val="28"/>
          <w:szCs w:val="28"/>
        </w:rPr>
        <w:t>- проектирование и строительство полигона твердых бытовых отходов.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bCs/>
          <w:color w:val="000000"/>
          <w:sz w:val="28"/>
          <w:szCs w:val="28"/>
        </w:rPr>
        <w:t>- обеспечение контроля со стороны соответствующих органов за соблюдением всех природоохранных нормативов с применением экономических санкций за нарушение;</w:t>
      </w:r>
    </w:p>
    <w:p w:rsidR="00B2780E" w:rsidRPr="00597955" w:rsidRDefault="00B2780E" w:rsidP="00614CF2">
      <w:pPr>
        <w:pStyle w:val="2"/>
        <w:spacing w:before="0"/>
        <w:ind w:firstLine="709"/>
        <w:rPr>
          <w:rFonts w:ascii="Times New Roman" w:hAnsi="Times New Roman"/>
          <w:b w:val="0"/>
          <w:color w:val="000000"/>
          <w:sz w:val="28"/>
          <w:szCs w:val="28"/>
        </w:rPr>
      </w:pPr>
      <w:bookmarkStart w:id="14" w:name="_Toc268161538"/>
      <w:r w:rsidRPr="00597955">
        <w:rPr>
          <w:rFonts w:ascii="Times New Roman" w:hAnsi="Times New Roman"/>
          <w:b w:val="0"/>
          <w:color w:val="000000"/>
          <w:sz w:val="28"/>
          <w:szCs w:val="28"/>
        </w:rPr>
        <w:t>в сфере безопасности жизнедеятельности населения</w:t>
      </w:r>
      <w:bookmarkEnd w:id="14"/>
      <w:r w:rsidRPr="00597955">
        <w:rPr>
          <w:rFonts w:ascii="Times New Roman" w:hAnsi="Times New Roman"/>
          <w:b w:val="0"/>
          <w:color w:val="000000"/>
          <w:sz w:val="28"/>
          <w:szCs w:val="28"/>
        </w:rPr>
        <w:t>: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консолидация деятельности правоохранительных органов по вопросам обеспечения законности, правопорядка и безопасности;</w:t>
      </w:r>
    </w:p>
    <w:p w:rsidR="00B2780E" w:rsidRPr="00597955" w:rsidRDefault="00B2780E" w:rsidP="00614CF2">
      <w:pPr>
        <w:tabs>
          <w:tab w:val="left" w:pos="72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повышение безопасности дорожного движения на территории района;</w:t>
      </w:r>
    </w:p>
    <w:p w:rsidR="00B2780E" w:rsidRPr="00597955" w:rsidRDefault="00B2780E" w:rsidP="00614CF2">
      <w:pPr>
        <w:tabs>
          <w:tab w:val="left" w:pos="72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противодействие преступлений и административных правонарушений на территории района;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обеспечение противопожарной безопасности;</w:t>
      </w:r>
    </w:p>
    <w:p w:rsidR="00B2780E" w:rsidRPr="00597955" w:rsidRDefault="00B2780E" w:rsidP="00614CF2">
      <w:pPr>
        <w:ind w:firstLine="709"/>
        <w:jc w:val="both"/>
        <w:rPr>
          <w:color w:val="000000"/>
          <w:sz w:val="28"/>
          <w:szCs w:val="28"/>
        </w:rPr>
      </w:pPr>
      <w:r w:rsidRPr="00597955">
        <w:rPr>
          <w:color w:val="000000"/>
          <w:sz w:val="28"/>
          <w:szCs w:val="28"/>
        </w:rPr>
        <w:t>- создание системы заблаговременного предупреждения</w:t>
      </w:r>
      <w:r w:rsidR="00323AF9" w:rsidRPr="00597955">
        <w:rPr>
          <w:color w:val="000000"/>
          <w:sz w:val="28"/>
          <w:szCs w:val="28"/>
        </w:rPr>
        <w:t xml:space="preserve"> об </w:t>
      </w:r>
      <w:r w:rsidRPr="00597955">
        <w:rPr>
          <w:color w:val="000000"/>
          <w:sz w:val="28"/>
          <w:szCs w:val="28"/>
        </w:rPr>
        <w:t>аварийн</w:t>
      </w:r>
      <w:r w:rsidR="00323AF9" w:rsidRPr="00597955">
        <w:rPr>
          <w:color w:val="000000"/>
          <w:sz w:val="28"/>
          <w:szCs w:val="28"/>
        </w:rPr>
        <w:t>ых</w:t>
      </w:r>
      <w:r w:rsidRPr="00597955">
        <w:rPr>
          <w:color w:val="000000"/>
          <w:sz w:val="28"/>
          <w:szCs w:val="28"/>
        </w:rPr>
        <w:t xml:space="preserve"> и </w:t>
      </w:r>
      <w:r w:rsidR="00323AF9" w:rsidRPr="00597955">
        <w:rPr>
          <w:color w:val="000000"/>
          <w:sz w:val="28"/>
          <w:szCs w:val="28"/>
        </w:rPr>
        <w:t>чрезвычайных ситуациях</w:t>
      </w:r>
      <w:r w:rsidRPr="00597955">
        <w:rPr>
          <w:color w:val="000000"/>
          <w:sz w:val="28"/>
          <w:szCs w:val="28"/>
        </w:rPr>
        <w:t>;</w:t>
      </w:r>
    </w:p>
    <w:p w:rsidR="00B2780E" w:rsidRPr="00597955" w:rsidRDefault="00B2780E" w:rsidP="00614CF2">
      <w:pPr>
        <w:pStyle w:val="2"/>
        <w:spacing w:before="0"/>
        <w:ind w:firstLine="709"/>
        <w:rPr>
          <w:rFonts w:ascii="Times New Roman" w:hAnsi="Times New Roman"/>
          <w:b w:val="0"/>
          <w:color w:val="000000"/>
          <w:sz w:val="28"/>
          <w:szCs w:val="28"/>
        </w:rPr>
      </w:pPr>
      <w:bookmarkStart w:id="15" w:name="_Toc268161539"/>
      <w:r w:rsidRPr="00597955">
        <w:rPr>
          <w:rFonts w:ascii="Times New Roman" w:hAnsi="Times New Roman"/>
          <w:b w:val="0"/>
          <w:color w:val="000000"/>
          <w:sz w:val="28"/>
          <w:szCs w:val="28"/>
        </w:rPr>
        <w:t>в молодежной политик</w:t>
      </w:r>
      <w:bookmarkEnd w:id="15"/>
      <w:r w:rsidRPr="00597955">
        <w:rPr>
          <w:rFonts w:ascii="Times New Roman" w:hAnsi="Times New Roman"/>
          <w:b w:val="0"/>
          <w:color w:val="000000"/>
          <w:sz w:val="28"/>
          <w:szCs w:val="28"/>
        </w:rPr>
        <w:t>е: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 xml:space="preserve">- комплексное патриотическое воспитание молодежи; 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 xml:space="preserve">- поддержка молодежи, оказавшейся в трудной жизненной ситуации; 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 xml:space="preserve">- содействие в организации каникулярного отдыха, здорового образа жизни, содействие в организации труда и занятости молодежи; 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содействие в работе с молодыми семьями;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выявление, продвижение и поддержка активности молодежи и ее достижений в различных сферах деятельности;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содействие в создании в области позитивно направленного молодежного информационного пространства;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проработка вопросов финансового, кадрового и информационного обеспечения молодежной политики района;</w:t>
      </w:r>
    </w:p>
    <w:p w:rsidR="00B2780E" w:rsidRPr="00597955" w:rsidRDefault="00B2780E" w:rsidP="00614CF2">
      <w:pPr>
        <w:pStyle w:val="2"/>
        <w:spacing w:before="0"/>
        <w:ind w:firstLine="709"/>
        <w:rPr>
          <w:rFonts w:ascii="Times New Roman" w:hAnsi="Times New Roman"/>
          <w:b w:val="0"/>
          <w:color w:val="000000"/>
          <w:sz w:val="28"/>
          <w:szCs w:val="28"/>
        </w:rPr>
      </w:pPr>
      <w:bookmarkStart w:id="16" w:name="_Toc268161543"/>
      <w:r w:rsidRPr="00597955">
        <w:rPr>
          <w:rFonts w:ascii="Times New Roman" w:hAnsi="Times New Roman"/>
          <w:b w:val="0"/>
          <w:color w:val="000000"/>
          <w:sz w:val="28"/>
          <w:szCs w:val="28"/>
        </w:rPr>
        <w:t>в землепользовани</w:t>
      </w:r>
      <w:bookmarkEnd w:id="16"/>
      <w:r w:rsidRPr="00597955">
        <w:rPr>
          <w:rFonts w:ascii="Times New Roman" w:hAnsi="Times New Roman"/>
          <w:b w:val="0"/>
          <w:color w:val="000000"/>
          <w:sz w:val="28"/>
          <w:szCs w:val="28"/>
        </w:rPr>
        <w:t>и: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 xml:space="preserve">- подготовка пакета предложений по </w:t>
      </w:r>
      <w:proofErr w:type="gramStart"/>
      <w:r w:rsidRPr="00597955">
        <w:rPr>
          <w:color w:val="000000"/>
          <w:kern w:val="24"/>
          <w:sz w:val="28"/>
          <w:szCs w:val="28"/>
        </w:rPr>
        <w:t>сформированным</w:t>
      </w:r>
      <w:proofErr w:type="gramEnd"/>
      <w:r w:rsidRPr="00597955">
        <w:rPr>
          <w:color w:val="000000"/>
          <w:kern w:val="24"/>
          <w:sz w:val="28"/>
          <w:szCs w:val="28"/>
        </w:rPr>
        <w:t xml:space="preserve"> земельным участками для потенциальных инвесторов;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 xml:space="preserve">- вовлечение в оборот неиспользуемых и </w:t>
      </w:r>
      <w:r w:rsidR="00323AF9" w:rsidRPr="00597955">
        <w:rPr>
          <w:color w:val="000000"/>
          <w:kern w:val="24"/>
          <w:sz w:val="28"/>
          <w:szCs w:val="28"/>
        </w:rPr>
        <w:t xml:space="preserve">(или) используемых </w:t>
      </w:r>
      <w:r w:rsidRPr="00597955">
        <w:rPr>
          <w:color w:val="000000"/>
          <w:kern w:val="24"/>
          <w:sz w:val="28"/>
          <w:szCs w:val="28"/>
        </w:rPr>
        <w:t>неэффективно используемых земельных участков, в том числе земельных участков</w:t>
      </w:r>
      <w:r w:rsidR="00323AF9" w:rsidRPr="00597955">
        <w:rPr>
          <w:color w:val="000000"/>
          <w:kern w:val="24"/>
          <w:sz w:val="28"/>
          <w:szCs w:val="28"/>
        </w:rPr>
        <w:t xml:space="preserve"> из</w:t>
      </w:r>
      <w:r w:rsidRPr="00597955">
        <w:rPr>
          <w:color w:val="000000"/>
          <w:kern w:val="24"/>
          <w:sz w:val="28"/>
          <w:szCs w:val="28"/>
        </w:rPr>
        <w:t xml:space="preserve"> земель сельскохозяйственного назначения</w:t>
      </w:r>
      <w:r w:rsidR="00323AF9" w:rsidRPr="00597955">
        <w:rPr>
          <w:color w:val="000000"/>
          <w:kern w:val="24"/>
          <w:sz w:val="28"/>
          <w:szCs w:val="28"/>
        </w:rPr>
        <w:t>, выделенных в счет земельной доли</w:t>
      </w:r>
      <w:r w:rsidRPr="00597955">
        <w:rPr>
          <w:color w:val="000000"/>
          <w:kern w:val="24"/>
          <w:sz w:val="28"/>
          <w:szCs w:val="28"/>
        </w:rPr>
        <w:t>;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устранение административных барьеров при выделении земельных участков для строительства с предварительным согласованием мест размещения объекта, которое должно привести к значительному сокращению сроков выбора земельного участка и его предоставления для строительства.</w:t>
      </w:r>
    </w:p>
    <w:p w:rsidR="00B2780E" w:rsidRPr="00597955" w:rsidRDefault="00B2780E" w:rsidP="00614CF2">
      <w:pPr>
        <w:tabs>
          <w:tab w:val="left" w:pos="0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14CF2" w:rsidRPr="00597955" w:rsidRDefault="00614CF2" w:rsidP="00614CF2">
      <w:pPr>
        <w:tabs>
          <w:tab w:val="left" w:pos="0"/>
        </w:tabs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2780E" w:rsidRPr="00597955" w:rsidRDefault="00B2780E" w:rsidP="00614CF2">
      <w:pPr>
        <w:pStyle w:val="a5"/>
        <w:numPr>
          <w:ilvl w:val="0"/>
          <w:numId w:val="19"/>
        </w:num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597955">
        <w:rPr>
          <w:rFonts w:eastAsia="Calibri"/>
          <w:bCs/>
          <w:sz w:val="28"/>
          <w:szCs w:val="28"/>
          <w:lang w:eastAsia="en-US"/>
        </w:rPr>
        <w:t>Основные ожидаемые результаты</w:t>
      </w:r>
    </w:p>
    <w:p w:rsidR="00614CF2" w:rsidRPr="00597955" w:rsidRDefault="00614CF2" w:rsidP="00614CF2">
      <w:pPr>
        <w:pStyle w:val="a5"/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B2780E" w:rsidRPr="00597955" w:rsidRDefault="00B2780E" w:rsidP="00614CF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97955">
        <w:rPr>
          <w:rFonts w:eastAsia="Calibri"/>
          <w:sz w:val="28"/>
          <w:szCs w:val="28"/>
          <w:lang w:eastAsia="en-US"/>
        </w:rPr>
        <w:t>Основными результатами реализации мероприятий станут: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снижение негативных демографических тенденций: повышение продолжительности жизни, стабилизация естественного убыли населения и снижение миграционного оттока;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развитие рынка труда и снижение безработицы в 1,4 раза;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рост инвестиционной активности за счет запуска крупных инвестиционных проектов в промышленности и сельском хозяйстве (среднее увеличение объема инвестиций в основной капитал свыше 10 % в год);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 xml:space="preserve">- усиление </w:t>
      </w:r>
      <w:proofErr w:type="spellStart"/>
      <w:r w:rsidRPr="00597955">
        <w:rPr>
          <w:color w:val="000000"/>
          <w:kern w:val="24"/>
          <w:sz w:val="28"/>
          <w:szCs w:val="28"/>
        </w:rPr>
        <w:t>инновационности</w:t>
      </w:r>
      <w:proofErr w:type="spellEnd"/>
      <w:r w:rsidRPr="00597955">
        <w:rPr>
          <w:color w:val="000000"/>
          <w:kern w:val="24"/>
          <w:sz w:val="28"/>
          <w:szCs w:val="28"/>
        </w:rPr>
        <w:t xml:space="preserve"> производственных процессов, что приведет к росту производительности в промышленности, лесопромышленном и агропромышленном комплексах (увеличение доли инновационной продукции в общем объеме отгруженной продукции в 2 раза);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развитие малого предпринимательства (рост оборота предприятий малого бизнеса в 1,6 раза при сохранении уровня занятых, создание новых малых предприятий и индивидуальных предпринимателей в различных секторах экономики);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 xml:space="preserve">- значительная модернизация инженерных инфраструктур и развитие рынка услуг в жилищно-коммунальном секторе (снижение расходов бюджета </w:t>
      </w:r>
      <w:r w:rsidR="00323AF9" w:rsidRPr="00597955">
        <w:rPr>
          <w:color w:val="000000"/>
          <w:kern w:val="24"/>
          <w:sz w:val="28"/>
          <w:szCs w:val="28"/>
        </w:rPr>
        <w:t>муниципального образования</w:t>
      </w:r>
      <w:r w:rsidRPr="00597955">
        <w:rPr>
          <w:color w:val="000000"/>
          <w:kern w:val="24"/>
          <w:sz w:val="28"/>
          <w:szCs w:val="28"/>
        </w:rPr>
        <w:t xml:space="preserve"> Жарковский район на финансирование жилищно-коммунального сектора в части компенсации разницы в тарифах и убытков предприятий на 100 %);</w:t>
      </w:r>
    </w:p>
    <w:p w:rsidR="00B2780E" w:rsidRPr="00597955" w:rsidRDefault="00B2780E" w:rsidP="00614CF2">
      <w:pPr>
        <w:tabs>
          <w:tab w:val="left" w:pos="960"/>
        </w:tabs>
        <w:ind w:firstLine="709"/>
        <w:jc w:val="both"/>
        <w:rPr>
          <w:color w:val="000000"/>
          <w:kern w:val="24"/>
          <w:sz w:val="28"/>
          <w:szCs w:val="28"/>
        </w:rPr>
      </w:pPr>
      <w:r w:rsidRPr="00597955">
        <w:rPr>
          <w:color w:val="000000"/>
          <w:kern w:val="24"/>
          <w:sz w:val="28"/>
          <w:szCs w:val="28"/>
        </w:rPr>
        <w:t>- запуск проектов улучшения качества окружающей среды (снижение объема выбросов загрязняющих веществ в водные объекты в 1,2 раза).</w:t>
      </w:r>
    </w:p>
    <w:p w:rsidR="00881630" w:rsidRPr="00597955" w:rsidRDefault="00881630" w:rsidP="00614CF2">
      <w:pPr>
        <w:sectPr w:rsidR="00881630" w:rsidRPr="00597955" w:rsidSect="00C82E96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bookmarkStart w:id="17" w:name="_GoBack"/>
      <w:bookmarkEnd w:id="17"/>
    </w:p>
    <w:tbl>
      <w:tblPr>
        <w:tblpPr w:leftFromText="180" w:rightFromText="180" w:horzAnchor="margin" w:tblpY="1200"/>
        <w:tblW w:w="4621" w:type="pct"/>
        <w:tblLayout w:type="fixed"/>
        <w:tblLook w:val="04A0"/>
      </w:tblPr>
      <w:tblGrid>
        <w:gridCol w:w="3086"/>
        <w:gridCol w:w="1276"/>
        <w:gridCol w:w="1077"/>
        <w:gridCol w:w="1085"/>
        <w:gridCol w:w="1085"/>
        <w:gridCol w:w="1085"/>
        <w:gridCol w:w="995"/>
        <w:gridCol w:w="995"/>
        <w:gridCol w:w="49"/>
        <w:gridCol w:w="943"/>
        <w:gridCol w:w="38"/>
        <w:gridCol w:w="738"/>
        <w:gridCol w:w="210"/>
        <w:gridCol w:w="1003"/>
      </w:tblGrid>
      <w:tr w:rsidR="005A4968" w:rsidRPr="00597955" w:rsidTr="005A4968">
        <w:trPr>
          <w:trHeight w:val="87"/>
        </w:trPr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4968" w:rsidRPr="00597955" w:rsidRDefault="005A4968" w:rsidP="005A4968">
            <w:pPr>
              <w:rPr>
                <w:sz w:val="28"/>
                <w:szCs w:val="28"/>
              </w:rPr>
            </w:pPr>
            <w:r w:rsidRPr="00597955">
              <w:rPr>
                <w:sz w:val="28"/>
                <w:szCs w:val="28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68" w:rsidRPr="00597955" w:rsidRDefault="005A4968" w:rsidP="005A4968">
            <w:pPr>
              <w:jc w:val="center"/>
              <w:rPr>
                <w:sz w:val="28"/>
                <w:szCs w:val="28"/>
              </w:rPr>
            </w:pPr>
            <w:r w:rsidRPr="00597955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68" w:rsidRPr="00597955" w:rsidRDefault="005A4968" w:rsidP="005A4968">
            <w:pPr>
              <w:rPr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68" w:rsidRPr="00597955" w:rsidRDefault="005A4968" w:rsidP="005A4968">
            <w:pPr>
              <w:rPr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68" w:rsidRPr="00597955" w:rsidRDefault="005A4968" w:rsidP="005A4968">
            <w:pPr>
              <w:rPr>
                <w:sz w:val="28"/>
                <w:szCs w:val="28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4968" w:rsidRPr="00597955" w:rsidRDefault="005A4968" w:rsidP="005A4968">
            <w:pPr>
              <w:rPr>
                <w:sz w:val="28"/>
                <w:szCs w:val="28"/>
              </w:rPr>
            </w:pPr>
          </w:p>
        </w:tc>
        <w:tc>
          <w:tcPr>
            <w:tcW w:w="364" w:type="pct"/>
            <w:tcBorders>
              <w:top w:val="nil"/>
              <w:left w:val="nil"/>
              <w:bottom w:val="nil"/>
              <w:right w:val="nil"/>
            </w:tcBorders>
          </w:tcPr>
          <w:p w:rsidR="005A4968" w:rsidRPr="00597955" w:rsidRDefault="005A4968" w:rsidP="005A4968">
            <w:pPr>
              <w:rPr>
                <w:sz w:val="2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4968" w:rsidRPr="00597955" w:rsidRDefault="005A4968" w:rsidP="005A4968">
            <w:pPr>
              <w:rPr>
                <w:sz w:val="28"/>
                <w:szCs w:val="28"/>
              </w:rPr>
            </w:pPr>
          </w:p>
        </w:tc>
        <w:tc>
          <w:tcPr>
            <w:tcW w:w="3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4968" w:rsidRPr="00597955" w:rsidRDefault="005A4968" w:rsidP="005A4968">
            <w:pPr>
              <w:rPr>
                <w:sz w:val="28"/>
                <w:szCs w:val="28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</w:tcPr>
          <w:p w:rsidR="005A4968" w:rsidRPr="00597955" w:rsidRDefault="005A4968" w:rsidP="005A4968">
            <w:pPr>
              <w:rPr>
                <w:sz w:val="28"/>
                <w:szCs w:val="28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4968" w:rsidRPr="00597955" w:rsidRDefault="005A4968" w:rsidP="005A4968">
            <w:pPr>
              <w:rPr>
                <w:sz w:val="28"/>
                <w:szCs w:val="28"/>
              </w:rPr>
            </w:pPr>
          </w:p>
        </w:tc>
      </w:tr>
      <w:tr w:rsidR="005A4968" w:rsidRPr="00597955" w:rsidTr="005A4968">
        <w:trPr>
          <w:trHeight w:val="78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  <w:rPr>
                <w:bCs/>
              </w:rPr>
            </w:pPr>
            <w:r w:rsidRPr="00597955">
              <w:rPr>
                <w:bCs/>
              </w:rPr>
              <w:t>Показатель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Единица измерения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rPr>
                <w:bCs/>
              </w:rPr>
              <w:t>2012 год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rPr>
                <w:bCs/>
              </w:rPr>
              <w:t>2013 год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rPr>
                <w:bCs/>
              </w:rPr>
              <w:t>2014 год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rPr>
                <w:bCs/>
              </w:rPr>
              <w:t>2015 год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tabs>
                <w:tab w:val="left" w:pos="923"/>
              </w:tabs>
              <w:ind w:right="-109"/>
              <w:jc w:val="center"/>
              <w:rPr>
                <w:bCs/>
              </w:rPr>
            </w:pPr>
            <w:r w:rsidRPr="00597955">
              <w:rPr>
                <w:bCs/>
              </w:rPr>
              <w:t xml:space="preserve">2016 </w:t>
            </w:r>
          </w:p>
          <w:p w:rsidR="005A4968" w:rsidRPr="00597955" w:rsidRDefault="005A4968" w:rsidP="005A4968">
            <w:pPr>
              <w:tabs>
                <w:tab w:val="left" w:pos="923"/>
              </w:tabs>
              <w:ind w:right="-109"/>
              <w:jc w:val="center"/>
              <w:rPr>
                <w:bCs/>
              </w:rPr>
            </w:pPr>
            <w:r w:rsidRPr="00597955">
              <w:rPr>
                <w:bCs/>
              </w:rPr>
              <w:t>год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 xml:space="preserve">2017 </w:t>
            </w:r>
          </w:p>
          <w:p w:rsidR="005A4968" w:rsidRPr="00597955" w:rsidRDefault="005A4968" w:rsidP="005A4968">
            <w:pPr>
              <w:ind w:right="-107"/>
              <w:jc w:val="center"/>
            </w:pPr>
            <w:r w:rsidRPr="00597955">
              <w:rPr>
                <w:bCs/>
              </w:rPr>
              <w:t>год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ind w:right="-108"/>
              <w:jc w:val="center"/>
              <w:rPr>
                <w:bCs/>
              </w:rPr>
            </w:pPr>
            <w:r w:rsidRPr="00597955">
              <w:rPr>
                <w:bCs/>
              </w:rPr>
              <w:t xml:space="preserve">2018 </w:t>
            </w:r>
          </w:p>
          <w:p w:rsidR="005A4968" w:rsidRPr="00597955" w:rsidRDefault="005A4968" w:rsidP="005A4968">
            <w:pPr>
              <w:ind w:right="-108"/>
              <w:jc w:val="center"/>
            </w:pPr>
            <w:r w:rsidRPr="00597955">
              <w:rPr>
                <w:bCs/>
              </w:rPr>
              <w:t>год</w:t>
            </w:r>
          </w:p>
        </w:tc>
        <w:tc>
          <w:tcPr>
            <w:tcW w:w="3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ind w:right="-103"/>
              <w:jc w:val="center"/>
              <w:rPr>
                <w:bCs/>
              </w:rPr>
            </w:pPr>
            <w:r w:rsidRPr="00597955">
              <w:rPr>
                <w:bCs/>
              </w:rPr>
              <w:t>2019 год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 xml:space="preserve">2020 </w:t>
            </w:r>
          </w:p>
          <w:p w:rsidR="005A4968" w:rsidRPr="00597955" w:rsidRDefault="005A4968" w:rsidP="005A4968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год</w:t>
            </w:r>
          </w:p>
        </w:tc>
      </w:tr>
      <w:tr w:rsidR="005A4968" w:rsidRPr="00597955" w:rsidTr="005A4968">
        <w:trPr>
          <w:trHeight w:val="286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  <w:rPr>
                <w:bCs/>
              </w:rPr>
            </w:pPr>
            <w:r w:rsidRPr="00597955">
              <w:rPr>
                <w:bCs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jc w:val="center"/>
              <w:rPr>
                <w:bCs/>
              </w:rPr>
            </w:pPr>
            <w:r w:rsidRPr="00597955">
              <w:rPr>
                <w:bCs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jc w:val="center"/>
              <w:rPr>
                <w:bCs/>
              </w:rPr>
            </w:pPr>
            <w:r w:rsidRPr="00597955">
              <w:rPr>
                <w:bCs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jc w:val="center"/>
              <w:rPr>
                <w:bCs/>
              </w:rPr>
            </w:pPr>
            <w:r w:rsidRPr="00597955">
              <w:rPr>
                <w:bCs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jc w:val="center"/>
              <w:rPr>
                <w:bCs/>
              </w:rPr>
            </w:pPr>
            <w:r w:rsidRPr="00597955">
              <w:rPr>
                <w:bCs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tabs>
                <w:tab w:val="left" w:pos="923"/>
              </w:tabs>
              <w:ind w:right="-109"/>
              <w:jc w:val="center"/>
              <w:rPr>
                <w:bCs/>
              </w:rPr>
            </w:pPr>
            <w:r w:rsidRPr="00597955">
              <w:rPr>
                <w:bCs/>
              </w:rPr>
              <w:t>7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8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ind w:right="-108"/>
              <w:jc w:val="center"/>
              <w:rPr>
                <w:bCs/>
              </w:rPr>
            </w:pPr>
            <w:r w:rsidRPr="00597955">
              <w:rPr>
                <w:bCs/>
              </w:rPr>
              <w:t>9</w:t>
            </w:r>
          </w:p>
        </w:tc>
        <w:tc>
          <w:tcPr>
            <w:tcW w:w="3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ind w:right="-103"/>
              <w:jc w:val="center"/>
              <w:rPr>
                <w:bCs/>
              </w:rPr>
            </w:pPr>
            <w:r w:rsidRPr="00597955">
              <w:rPr>
                <w:bCs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11</w:t>
            </w:r>
          </w:p>
        </w:tc>
      </w:tr>
      <w:tr w:rsidR="005A4968" w:rsidRPr="00597955" w:rsidTr="005A4968">
        <w:trPr>
          <w:trHeight w:val="51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68" w:rsidRPr="00597955" w:rsidRDefault="005A4968" w:rsidP="00DA7D60">
            <w:pPr>
              <w:ind w:right="-109"/>
              <w:rPr>
                <w:bCs/>
              </w:rPr>
            </w:pPr>
            <w:r w:rsidRPr="00597955">
              <w:rPr>
                <w:bCs/>
              </w:rPr>
              <w:t xml:space="preserve"> Демографические показатели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968" w:rsidRPr="00597955" w:rsidRDefault="005A4968" w:rsidP="005A4968">
            <w:pPr>
              <w:jc w:val="right"/>
              <w:rPr>
                <w:color w:val="000000"/>
              </w:rPr>
            </w:pPr>
            <w:r w:rsidRPr="00597955">
              <w:rPr>
                <w:color w:val="000000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 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</w:p>
        </w:tc>
      </w:tr>
      <w:tr w:rsidR="005A4968" w:rsidRPr="00597955" w:rsidTr="005A4968">
        <w:trPr>
          <w:trHeight w:val="64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ind w:right="-109"/>
            </w:pPr>
            <w:r w:rsidRPr="00597955">
              <w:t>Численность постоянного населения (среднегодовая) - всего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ind w:left="-107" w:right="-101"/>
              <w:jc w:val="center"/>
            </w:pPr>
            <w:r w:rsidRPr="00597955">
              <w:t>тыс. человек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5,9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5,8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5,8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5,7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5,7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5,7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5,6</w:t>
            </w:r>
          </w:p>
        </w:tc>
        <w:tc>
          <w:tcPr>
            <w:tcW w:w="3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5,6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5,6</w:t>
            </w:r>
          </w:p>
        </w:tc>
      </w:tr>
      <w:tr w:rsidR="005A4968" w:rsidRPr="00597955" w:rsidTr="005A4968">
        <w:trPr>
          <w:trHeight w:val="259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ind w:right="-109"/>
            </w:pPr>
            <w:r w:rsidRPr="00597955">
              <w:t> к предыдущему году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ind w:left="-107" w:right="-101"/>
              <w:jc w:val="center"/>
            </w:pPr>
            <w:r w:rsidRPr="00597955"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100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98,3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100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98,3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98,3</w:t>
            </w:r>
          </w:p>
        </w:tc>
        <w:tc>
          <w:tcPr>
            <w:tcW w:w="3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100</w:t>
            </w:r>
          </w:p>
        </w:tc>
      </w:tr>
      <w:tr w:rsidR="005A4968" w:rsidRPr="00597955" w:rsidTr="005A4968">
        <w:trPr>
          <w:trHeight w:val="332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ind w:right="-109"/>
            </w:pPr>
            <w:r w:rsidRPr="00597955">
              <w:t xml:space="preserve">в том числе:  </w:t>
            </w:r>
            <w:proofErr w:type="gramStart"/>
            <w:r w:rsidRPr="00597955">
              <w:t>городского</w:t>
            </w:r>
            <w:proofErr w:type="gramEnd"/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ind w:left="-107" w:right="-101"/>
              <w:jc w:val="center"/>
            </w:pPr>
            <w:r w:rsidRPr="00597955">
              <w:t>тыс. человек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4,1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4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3,9</w:t>
            </w:r>
          </w:p>
        </w:tc>
        <w:tc>
          <w:tcPr>
            <w:tcW w:w="3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3,9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3,9</w:t>
            </w:r>
          </w:p>
        </w:tc>
      </w:tr>
      <w:tr w:rsidR="005A4968" w:rsidRPr="00597955" w:rsidTr="005A4968">
        <w:trPr>
          <w:trHeight w:val="211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ind w:right="-109"/>
            </w:pPr>
            <w:r w:rsidRPr="00597955">
              <w:t> к предыдущему году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ind w:left="-107" w:right="-101"/>
              <w:jc w:val="center"/>
            </w:pPr>
            <w:r w:rsidRPr="00597955"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100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97,6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100,0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100,0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100,0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100,0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97,5</w:t>
            </w:r>
          </w:p>
        </w:tc>
        <w:tc>
          <w:tcPr>
            <w:tcW w:w="3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100,0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100,0</w:t>
            </w:r>
          </w:p>
        </w:tc>
      </w:tr>
      <w:tr w:rsidR="005A4968" w:rsidRPr="00597955" w:rsidTr="005A4968">
        <w:trPr>
          <w:trHeight w:val="259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ind w:right="-109"/>
            </w:pPr>
            <w:r w:rsidRPr="00597955">
              <w:t xml:space="preserve">сельского    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ind w:left="-107" w:right="-101"/>
              <w:jc w:val="center"/>
            </w:pPr>
            <w:r w:rsidRPr="00597955">
              <w:t>тыс. человек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1,8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1,8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1,8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1,7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1,7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1,7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1,7</w:t>
            </w:r>
          </w:p>
        </w:tc>
        <w:tc>
          <w:tcPr>
            <w:tcW w:w="3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1,7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1,7</w:t>
            </w:r>
          </w:p>
        </w:tc>
      </w:tr>
      <w:tr w:rsidR="005A4968" w:rsidRPr="00597955" w:rsidTr="005A4968">
        <w:trPr>
          <w:trHeight w:val="263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ind w:right="-109"/>
            </w:pPr>
            <w:r w:rsidRPr="00597955">
              <w:t> к предыдущему году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ind w:left="-107" w:right="-101"/>
              <w:jc w:val="center"/>
            </w:pPr>
            <w:r w:rsidRPr="00597955"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100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100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100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94,4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100</w:t>
            </w:r>
          </w:p>
        </w:tc>
        <w:tc>
          <w:tcPr>
            <w:tcW w:w="3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100</w:t>
            </w:r>
          </w:p>
        </w:tc>
      </w:tr>
      <w:tr w:rsidR="005A4968" w:rsidRPr="00597955" w:rsidTr="005A4968">
        <w:trPr>
          <w:trHeight w:val="28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ind w:right="-109"/>
              <w:rPr>
                <w:bCs/>
              </w:rPr>
            </w:pPr>
            <w:r w:rsidRPr="00597955">
              <w:rPr>
                <w:bCs/>
              </w:rPr>
              <w:t>Промышленность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ind w:left="-107" w:right="-101"/>
              <w:jc w:val="center"/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</w:p>
        </w:tc>
        <w:tc>
          <w:tcPr>
            <w:tcW w:w="3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</w:p>
        </w:tc>
      </w:tr>
      <w:tr w:rsidR="005A4968" w:rsidRPr="00597955" w:rsidTr="005A4968">
        <w:trPr>
          <w:trHeight w:val="174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ind w:right="-109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Объем отгруженных товаров собственного производства, выполненных работ и услуг собственными силами по видам экономической деятельности (C+D+E) в действующих ценах каждого года – всего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5A4968">
            <w:pPr>
              <w:ind w:left="-107" w:right="-101"/>
              <w:jc w:val="center"/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117316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127323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138337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5A4968">
            <w:pPr>
              <w:jc w:val="center"/>
            </w:pPr>
            <w:r w:rsidRPr="00597955">
              <w:t>149017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156461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163971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173153</w:t>
            </w:r>
          </w:p>
        </w:tc>
        <w:tc>
          <w:tcPr>
            <w:tcW w:w="3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180425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5A4968">
            <w:pPr>
              <w:jc w:val="center"/>
            </w:pPr>
            <w:r w:rsidRPr="00597955">
              <w:t>185838</w:t>
            </w:r>
          </w:p>
        </w:tc>
      </w:tr>
    </w:tbl>
    <w:p w:rsidR="005A4968" w:rsidRPr="00597955" w:rsidRDefault="005A4968" w:rsidP="005A4968">
      <w:pPr>
        <w:jc w:val="center"/>
        <w:rPr>
          <w:bCs/>
          <w:sz w:val="28"/>
          <w:szCs w:val="28"/>
        </w:rPr>
      </w:pPr>
      <w:r w:rsidRPr="00597955">
        <w:rPr>
          <w:bCs/>
          <w:sz w:val="28"/>
          <w:szCs w:val="28"/>
        </w:rPr>
        <w:t xml:space="preserve">Основные индикаторы развития муниципального образования Жарковский район Тверской области </w:t>
      </w:r>
    </w:p>
    <w:p w:rsidR="00881630" w:rsidRPr="00597955" w:rsidRDefault="00881630" w:rsidP="00881630"/>
    <w:p w:rsidR="00881630" w:rsidRPr="00597955" w:rsidRDefault="005A4968" w:rsidP="005A4968">
      <w:pPr>
        <w:jc w:val="center"/>
      </w:pPr>
      <w:r w:rsidRPr="00597955">
        <w:rPr>
          <w:bCs/>
          <w:sz w:val="28"/>
          <w:szCs w:val="28"/>
        </w:rPr>
        <w:t>на период до  2020 года</w:t>
      </w:r>
    </w:p>
    <w:p w:rsidR="00881630" w:rsidRPr="00597955" w:rsidRDefault="00881630" w:rsidP="00881630"/>
    <w:tbl>
      <w:tblPr>
        <w:tblW w:w="4621" w:type="pct"/>
        <w:tblLayout w:type="fixed"/>
        <w:tblLook w:val="04A0"/>
      </w:tblPr>
      <w:tblGrid>
        <w:gridCol w:w="3085"/>
        <w:gridCol w:w="1276"/>
        <w:gridCol w:w="1077"/>
        <w:gridCol w:w="1085"/>
        <w:gridCol w:w="1085"/>
        <w:gridCol w:w="1085"/>
        <w:gridCol w:w="995"/>
        <w:gridCol w:w="995"/>
        <w:gridCol w:w="992"/>
        <w:gridCol w:w="987"/>
        <w:gridCol w:w="1003"/>
      </w:tblGrid>
      <w:tr w:rsidR="005A4968" w:rsidRPr="00597955" w:rsidTr="005A4968">
        <w:trPr>
          <w:trHeight w:val="414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 xml:space="preserve"> - добыча полезных ископаемых </w:t>
            </w:r>
            <w:proofErr w:type="gramStart"/>
            <w:r w:rsidRPr="00597955">
              <w:rPr>
                <w:rFonts w:ascii="Times New Roman CYR" w:hAnsi="Times New Roman CYR" w:cs="Times New Roman CYR"/>
              </w:rPr>
              <w:t xml:space="preserve">( </w:t>
            </w:r>
            <w:proofErr w:type="gramEnd"/>
            <w:r w:rsidRPr="00597955">
              <w:rPr>
                <w:rFonts w:ascii="Times New Roman CYR" w:hAnsi="Times New Roman CYR" w:cs="Times New Roman CYR"/>
              </w:rPr>
              <w:t>C )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тыс. рублей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</w:tr>
      <w:tr w:rsidR="005A4968" w:rsidRPr="00597955" w:rsidTr="005A4968">
        <w:trPr>
          <w:trHeight w:val="563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 xml:space="preserve"> - обрабатывающие производства </w:t>
            </w:r>
            <w:proofErr w:type="gramStart"/>
            <w:r w:rsidRPr="00597955">
              <w:rPr>
                <w:rFonts w:ascii="Times New Roman CYR" w:hAnsi="Times New Roman CYR" w:cs="Times New Roman CYR"/>
              </w:rPr>
              <w:t xml:space="preserve">( </w:t>
            </w:r>
            <w:proofErr w:type="gramEnd"/>
            <w:r w:rsidRPr="00597955">
              <w:rPr>
                <w:rFonts w:ascii="Times New Roman CYR" w:hAnsi="Times New Roman CYR" w:cs="Times New Roman CYR"/>
              </w:rPr>
              <w:t>D )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тыс. рублей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104820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113176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122591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131602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168883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175300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185065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192532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202156</w:t>
            </w:r>
          </w:p>
        </w:tc>
      </w:tr>
      <w:tr w:rsidR="000C5EF4" w:rsidRPr="00597955" w:rsidTr="006171FC">
        <w:trPr>
          <w:trHeight w:val="414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tabs>
                <w:tab w:val="left" w:pos="923"/>
              </w:tabs>
              <w:ind w:right="-109"/>
              <w:jc w:val="center"/>
              <w:rPr>
                <w:bCs/>
              </w:rPr>
            </w:pPr>
            <w:r w:rsidRPr="00597955">
              <w:rPr>
                <w:bCs/>
              </w:rPr>
              <w:t>7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8"/>
              <w:jc w:val="center"/>
              <w:rPr>
                <w:bCs/>
              </w:rPr>
            </w:pPr>
            <w:r w:rsidRPr="00597955">
              <w:rPr>
                <w:bCs/>
              </w:rPr>
              <w:t>9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3"/>
              <w:jc w:val="center"/>
              <w:rPr>
                <w:bCs/>
              </w:rPr>
            </w:pPr>
            <w:r w:rsidRPr="00597955">
              <w:rPr>
                <w:bCs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11</w:t>
            </w:r>
          </w:p>
        </w:tc>
      </w:tr>
      <w:tr w:rsidR="005A4968" w:rsidRPr="00597955" w:rsidTr="005A4968">
        <w:trPr>
          <w:trHeight w:val="563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  <w:rPr>
                <w:rFonts w:ascii="Times New Roman CYR" w:hAnsi="Times New Roman CYR" w:cs="Times New Roman CYR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</w:tr>
      <w:tr w:rsidR="005A4968" w:rsidRPr="00597955" w:rsidTr="005A4968">
        <w:trPr>
          <w:trHeight w:val="75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 xml:space="preserve"> - производство и распределение электроэнергии, газа и воды </w:t>
            </w:r>
            <w:proofErr w:type="gramStart"/>
            <w:r w:rsidRPr="00597955">
              <w:rPr>
                <w:rFonts w:ascii="Times New Roman CYR" w:hAnsi="Times New Roman CYR" w:cs="Times New Roman CYR"/>
              </w:rPr>
              <w:t xml:space="preserve">( </w:t>
            </w:r>
            <w:proofErr w:type="gramEnd"/>
            <w:r w:rsidRPr="00597955">
              <w:rPr>
                <w:rFonts w:ascii="Times New Roman CYR" w:hAnsi="Times New Roman CYR" w:cs="Times New Roman CYR"/>
              </w:rPr>
              <w:t>E )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тыс. рублей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12496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14147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15746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17415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17972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18850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19785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20576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22016</w:t>
            </w:r>
          </w:p>
        </w:tc>
      </w:tr>
      <w:tr w:rsidR="005A4968" w:rsidRPr="00597955" w:rsidTr="005A4968">
        <w:trPr>
          <w:trHeight w:val="544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Индекс промышленного производства (C+D+E) - всего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102,1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102,0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102,1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102,6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102,5</w:t>
            </w:r>
          </w:p>
        </w:tc>
      </w:tr>
      <w:tr w:rsidR="005A4968" w:rsidRPr="00597955" w:rsidTr="005A4968">
        <w:trPr>
          <w:trHeight w:val="70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 xml:space="preserve"> - добыча полезных ископаемых </w:t>
            </w:r>
            <w:proofErr w:type="gramStart"/>
            <w:r w:rsidRPr="00597955">
              <w:rPr>
                <w:rFonts w:ascii="Times New Roman CYR" w:hAnsi="Times New Roman CYR" w:cs="Times New Roman CYR"/>
              </w:rPr>
              <w:t xml:space="preserve">( </w:t>
            </w:r>
            <w:proofErr w:type="gramEnd"/>
            <w:r w:rsidRPr="00597955">
              <w:rPr>
                <w:rFonts w:ascii="Times New Roman CYR" w:hAnsi="Times New Roman CYR" w:cs="Times New Roman CYR"/>
              </w:rPr>
              <w:t>C ) к предыдущему году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</w:tr>
      <w:tr w:rsidR="005A4968" w:rsidRPr="00597955" w:rsidTr="005A4968">
        <w:trPr>
          <w:trHeight w:val="55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 xml:space="preserve"> - обрабатывающие производства </w:t>
            </w:r>
            <w:proofErr w:type="gramStart"/>
            <w:r w:rsidRPr="00597955">
              <w:rPr>
                <w:rFonts w:ascii="Times New Roman CYR" w:hAnsi="Times New Roman CYR" w:cs="Times New Roman CYR"/>
              </w:rPr>
              <w:t xml:space="preserve">( </w:t>
            </w:r>
            <w:proofErr w:type="gramEnd"/>
            <w:r w:rsidRPr="00597955">
              <w:rPr>
                <w:rFonts w:ascii="Times New Roman CYR" w:hAnsi="Times New Roman CYR" w:cs="Times New Roman CYR"/>
              </w:rPr>
              <w:t>D ) к предыдущему году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102,1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102,1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102,1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102,2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102,2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102</w:t>
            </w:r>
          </w:p>
        </w:tc>
      </w:tr>
      <w:tr w:rsidR="005A4968" w:rsidRPr="00597955" w:rsidTr="005A4968">
        <w:trPr>
          <w:trHeight w:val="957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 xml:space="preserve"> - производство и распределение электроэнергии, газа и воды </w:t>
            </w:r>
            <w:proofErr w:type="gramStart"/>
            <w:r w:rsidRPr="00597955">
              <w:rPr>
                <w:rFonts w:ascii="Times New Roman CYR" w:hAnsi="Times New Roman CYR" w:cs="Times New Roman CYR"/>
              </w:rPr>
              <w:t xml:space="preserve">( </w:t>
            </w:r>
            <w:proofErr w:type="gramEnd"/>
            <w:r w:rsidRPr="00597955">
              <w:rPr>
                <w:rFonts w:ascii="Times New Roman CYR" w:hAnsi="Times New Roman CYR" w:cs="Times New Roman CYR"/>
              </w:rPr>
              <w:t>E ) к предыдущему году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100,7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100,0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101,1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100,0</w:t>
            </w:r>
          </w:p>
        </w:tc>
      </w:tr>
      <w:tr w:rsidR="005A4968" w:rsidRPr="00597955" w:rsidTr="005A4968">
        <w:trPr>
          <w:trHeight w:val="32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68" w:rsidRPr="00597955" w:rsidRDefault="005A4968" w:rsidP="00DA7D60">
            <w:pPr>
              <w:ind w:right="-109"/>
              <w:rPr>
                <w:bCs/>
              </w:rPr>
            </w:pPr>
            <w:r w:rsidRPr="00597955">
              <w:rPr>
                <w:bCs/>
              </w:rPr>
              <w:t>Сельское хозяйство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</w:tr>
      <w:tr w:rsidR="005A4968" w:rsidRPr="00597955" w:rsidTr="005A4968">
        <w:trPr>
          <w:trHeight w:val="836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 xml:space="preserve"> Продукция сельского хозяйства во всех категориях хозяйств в ценах соответствующих лет - всего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47" w:rsidRPr="00597955" w:rsidRDefault="00AA0F35" w:rsidP="00CC3047">
            <w:pPr>
              <w:ind w:left="-107" w:right="-101"/>
              <w:jc w:val="center"/>
            </w:pPr>
            <w:r w:rsidRPr="00597955">
              <w:t>м</w:t>
            </w:r>
            <w:r w:rsidR="005A4968" w:rsidRPr="00597955">
              <w:t>лн</w:t>
            </w:r>
            <w:r w:rsidRPr="00597955">
              <w:t>.</w:t>
            </w:r>
            <w:r w:rsidR="005A4968" w:rsidRPr="00597955">
              <w:t xml:space="preserve"> </w:t>
            </w:r>
          </w:p>
          <w:p w:rsidR="005A4968" w:rsidRPr="00597955" w:rsidRDefault="005A4968" w:rsidP="00CC3047">
            <w:pPr>
              <w:ind w:left="-107" w:right="-101"/>
              <w:jc w:val="center"/>
            </w:pPr>
            <w:r w:rsidRPr="00597955">
              <w:t>руб</w:t>
            </w:r>
            <w:r w:rsidR="00CC3047" w:rsidRPr="00597955">
              <w:t>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114,188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121,123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129,919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137,856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138,968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139,125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ind w:left="-110"/>
              <w:jc w:val="center"/>
            </w:pPr>
            <w:r w:rsidRPr="00597955">
              <w:t>140,678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ind w:left="-111"/>
              <w:jc w:val="center"/>
            </w:pPr>
            <w:r w:rsidRPr="00597955">
              <w:t>144,889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ind w:left="-106"/>
              <w:jc w:val="center"/>
            </w:pPr>
            <w:r w:rsidRPr="00597955">
              <w:t>147,451</w:t>
            </w:r>
          </w:p>
        </w:tc>
      </w:tr>
      <w:tr w:rsidR="005A4968" w:rsidRPr="00597955" w:rsidTr="005A4968">
        <w:trPr>
          <w:trHeight w:val="546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 к предыдущему году в сопоставимых ценах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109,9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100,9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100,4</w:t>
            </w:r>
          </w:p>
        </w:tc>
      </w:tr>
      <w:tr w:rsidR="005A4968" w:rsidRPr="00597955" w:rsidTr="005A4968">
        <w:trPr>
          <w:trHeight w:val="268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DA7D60" w:rsidP="00344334">
            <w:pPr>
              <w:ind w:right="-109"/>
            </w:pPr>
            <w:r w:rsidRPr="00597955">
              <w:t xml:space="preserve"> </w:t>
            </w:r>
            <w:r w:rsidR="005A4968" w:rsidRPr="00597955">
              <w:t>в том числе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</w:tr>
      <w:tr w:rsidR="005A4968" w:rsidRPr="00597955" w:rsidTr="005A4968">
        <w:trPr>
          <w:trHeight w:val="684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продукция сельскохозяйственных предприятий в ценах соответствующих лет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47" w:rsidRPr="00597955" w:rsidRDefault="00CC3047" w:rsidP="00CC3047">
            <w:pPr>
              <w:ind w:left="-107" w:right="-101"/>
              <w:jc w:val="center"/>
            </w:pPr>
            <w:r w:rsidRPr="00597955">
              <w:t xml:space="preserve">млн. </w:t>
            </w:r>
          </w:p>
          <w:p w:rsidR="005A4968" w:rsidRPr="00597955" w:rsidRDefault="00CC3047" w:rsidP="00CC3047">
            <w:pPr>
              <w:ind w:left="-107" w:right="-101"/>
              <w:jc w:val="center"/>
            </w:pPr>
            <w:r w:rsidRPr="00597955">
              <w:t>рублей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7,661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8,197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8,94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9,65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10,2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10,44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10,97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11,12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11,34</w:t>
            </w:r>
          </w:p>
        </w:tc>
      </w:tr>
      <w:tr w:rsidR="005A4968" w:rsidRPr="00597955" w:rsidTr="005A4968">
        <w:trPr>
          <w:trHeight w:val="272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 к предыдущему году в сопоставимых ценах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110,2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102,8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105,7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102,4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105,1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101,4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102,0</w:t>
            </w:r>
          </w:p>
        </w:tc>
      </w:tr>
      <w:tr w:rsidR="000C5EF4" w:rsidRPr="00597955" w:rsidTr="006171FC">
        <w:trPr>
          <w:trHeight w:val="268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tabs>
                <w:tab w:val="left" w:pos="923"/>
              </w:tabs>
              <w:ind w:right="-109"/>
              <w:jc w:val="center"/>
              <w:rPr>
                <w:bCs/>
              </w:rPr>
            </w:pPr>
            <w:r w:rsidRPr="00597955">
              <w:rPr>
                <w:bCs/>
              </w:rPr>
              <w:t>7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8"/>
              <w:jc w:val="center"/>
              <w:rPr>
                <w:bCs/>
              </w:rPr>
            </w:pPr>
            <w:r w:rsidRPr="00597955">
              <w:rPr>
                <w:bCs/>
              </w:rPr>
              <w:t>9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3"/>
              <w:jc w:val="center"/>
              <w:rPr>
                <w:bCs/>
              </w:rPr>
            </w:pPr>
            <w:r w:rsidRPr="00597955">
              <w:rPr>
                <w:bCs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11</w:t>
            </w:r>
          </w:p>
        </w:tc>
      </w:tr>
      <w:tr w:rsidR="005A4968" w:rsidRPr="00597955" w:rsidTr="005A4968">
        <w:trPr>
          <w:trHeight w:val="684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FD4D7B">
            <w:pPr>
              <w:ind w:right="-109"/>
            </w:pPr>
            <w:r w:rsidRPr="00597955">
              <w:t xml:space="preserve">     продукция крестьянских (фермерских) хозяйств в ценах соответствующих лет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47" w:rsidRPr="00597955" w:rsidRDefault="00CC3047" w:rsidP="00CC3047">
            <w:pPr>
              <w:ind w:left="-107" w:right="-101"/>
              <w:jc w:val="center"/>
            </w:pPr>
            <w:r w:rsidRPr="00597955">
              <w:t xml:space="preserve">млн. </w:t>
            </w:r>
          </w:p>
          <w:p w:rsidR="005A4968" w:rsidRPr="00597955" w:rsidRDefault="00CC3047" w:rsidP="00CC3047">
            <w:pPr>
              <w:ind w:left="-107" w:right="-101"/>
              <w:jc w:val="center"/>
            </w:pPr>
            <w:r w:rsidRPr="00597955">
              <w:t>рублей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0,911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1,046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1,196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1,293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1,337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1,427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1,471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1,523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1,547</w:t>
            </w:r>
          </w:p>
        </w:tc>
      </w:tr>
      <w:tr w:rsidR="005A4968" w:rsidRPr="00597955" w:rsidTr="005A4968">
        <w:trPr>
          <w:trHeight w:val="314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 к предыдущему году в сопоставимых ценах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в 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130,4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109,3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107,8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103,2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103,4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106,73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103,1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103,5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101,6</w:t>
            </w:r>
          </w:p>
        </w:tc>
      </w:tr>
      <w:tr w:rsidR="005A4968" w:rsidRPr="00597955" w:rsidTr="005A4968">
        <w:trPr>
          <w:trHeight w:val="654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 xml:space="preserve">      продукция в  хозяйствах  населения в ценах соответствующих лет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47" w:rsidRPr="00597955" w:rsidRDefault="00CC3047" w:rsidP="00CC3047">
            <w:pPr>
              <w:ind w:left="-107" w:right="-101"/>
              <w:jc w:val="center"/>
            </w:pPr>
            <w:r w:rsidRPr="00597955">
              <w:t xml:space="preserve">млн. </w:t>
            </w:r>
          </w:p>
          <w:p w:rsidR="005A4968" w:rsidRPr="00597955" w:rsidRDefault="00CC3047" w:rsidP="00CC3047">
            <w:pPr>
              <w:ind w:left="-107" w:right="-101"/>
              <w:jc w:val="center"/>
            </w:pPr>
            <w:r w:rsidRPr="00597955">
              <w:t>рублей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105,616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111,89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119,783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126,913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127,431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127,26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ind w:left="-110"/>
              <w:jc w:val="center"/>
            </w:pPr>
            <w:r w:rsidRPr="00597955">
              <w:t>128,237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ind w:left="-111"/>
              <w:jc w:val="center"/>
            </w:pPr>
            <w:r w:rsidRPr="00597955">
              <w:t>132,246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134,564</w:t>
            </w:r>
          </w:p>
        </w:tc>
      </w:tr>
      <w:tr w:rsidR="005A4968" w:rsidRPr="00597955" w:rsidTr="005A4968">
        <w:trPr>
          <w:trHeight w:val="49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  к предыдущему году в сопоставимых ценах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109,7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100,8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100,9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103,1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101,8</w:t>
            </w:r>
          </w:p>
        </w:tc>
      </w:tr>
      <w:tr w:rsidR="005A4968" w:rsidRPr="00597955" w:rsidTr="005A4968">
        <w:trPr>
          <w:trHeight w:val="354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 xml:space="preserve">     в том числе: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</w:tr>
      <w:tr w:rsidR="005A4968" w:rsidRPr="00597955" w:rsidTr="005A4968">
        <w:trPr>
          <w:trHeight w:val="572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DA7D60" w:rsidP="00344334">
            <w:pPr>
              <w:ind w:right="-109"/>
            </w:pPr>
            <w:r w:rsidRPr="00597955">
              <w:t xml:space="preserve"> </w:t>
            </w:r>
            <w:r w:rsidR="005A4968" w:rsidRPr="00597955">
              <w:t>растениеводства в ценах соответствующих лет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47" w:rsidRPr="00597955" w:rsidRDefault="00CC3047" w:rsidP="00CC3047">
            <w:pPr>
              <w:ind w:left="-107" w:right="-101"/>
              <w:jc w:val="center"/>
            </w:pPr>
            <w:r w:rsidRPr="00597955">
              <w:t xml:space="preserve">млн. </w:t>
            </w:r>
          </w:p>
          <w:p w:rsidR="005A4968" w:rsidRPr="00597955" w:rsidRDefault="00CC3047" w:rsidP="00CC3047">
            <w:pPr>
              <w:ind w:left="-107" w:right="-101"/>
              <w:jc w:val="center"/>
            </w:pPr>
            <w:r w:rsidRPr="00597955">
              <w:t>рублей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41,8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42,3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42,8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43,3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43,7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44,1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44,3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44,8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44,9</w:t>
            </w:r>
          </w:p>
        </w:tc>
      </w:tr>
      <w:tr w:rsidR="005A4968" w:rsidRPr="00597955" w:rsidTr="005A4968">
        <w:trPr>
          <w:trHeight w:val="43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 к предыдущему году в сопоставимых ценах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100,7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101,1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100,2</w:t>
            </w:r>
          </w:p>
        </w:tc>
      </w:tr>
      <w:tr w:rsidR="005A4968" w:rsidRPr="00597955" w:rsidTr="005A4968">
        <w:trPr>
          <w:trHeight w:val="556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животноводства в ценах соответствующих лет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47" w:rsidRPr="00597955" w:rsidRDefault="00CC3047" w:rsidP="00CC3047">
            <w:pPr>
              <w:ind w:left="-107" w:right="-101"/>
              <w:jc w:val="center"/>
            </w:pPr>
            <w:r w:rsidRPr="00597955">
              <w:t xml:space="preserve">млн. </w:t>
            </w:r>
          </w:p>
          <w:p w:rsidR="005A4968" w:rsidRPr="00597955" w:rsidRDefault="00CC3047" w:rsidP="00CC3047">
            <w:pPr>
              <w:ind w:left="-107" w:right="-101"/>
              <w:jc w:val="center"/>
            </w:pPr>
            <w:r w:rsidRPr="00597955">
              <w:t>рублей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28,7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28,9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29,3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29,8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30,4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32,7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33,3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33,7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33,9</w:t>
            </w:r>
          </w:p>
        </w:tc>
      </w:tr>
      <w:tr w:rsidR="005A4968" w:rsidRPr="00597955" w:rsidTr="005A4968">
        <w:trPr>
          <w:trHeight w:val="524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 к предыдущему году в сопоставимых ценах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126,4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100,7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107,6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101,8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101,2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100,6</w:t>
            </w:r>
          </w:p>
        </w:tc>
      </w:tr>
      <w:tr w:rsidR="005A4968" w:rsidRPr="00597955" w:rsidTr="005A4968">
        <w:trPr>
          <w:trHeight w:val="414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Произведено продукции сельского хозяйства в натуральном выражении в сельхозпредприятиях: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  <w:rPr>
                <w:rFonts w:ascii="Times New Roman CYR" w:hAnsi="Times New Roman CYR" w:cs="Times New Roman CYR"/>
              </w:rPr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</w:tr>
      <w:tr w:rsidR="005A4968" w:rsidRPr="00597955" w:rsidTr="005A4968">
        <w:trPr>
          <w:trHeight w:val="66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446432">
            <w:pPr>
              <w:ind w:right="-109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мяса всех видов скота (реализация на убой в живом весе)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тонн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78,25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80,2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85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90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97,4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101,3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113,2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117,8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119,9</w:t>
            </w:r>
          </w:p>
        </w:tc>
      </w:tr>
      <w:tr w:rsidR="005A4968" w:rsidRPr="00597955" w:rsidTr="005A4968">
        <w:trPr>
          <w:trHeight w:val="37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DC29A1">
            <w:pPr>
              <w:ind w:right="-109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молока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тонн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1679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1685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1693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1705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1717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1723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1734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1752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1771</w:t>
            </w:r>
          </w:p>
        </w:tc>
      </w:tr>
      <w:tr w:rsidR="005A4968" w:rsidRPr="00597955" w:rsidTr="005A4968">
        <w:trPr>
          <w:trHeight w:val="37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DC29A1">
            <w:pPr>
              <w:ind w:right="-109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зерно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тонн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35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49</w:t>
            </w:r>
          </w:p>
        </w:tc>
      </w:tr>
      <w:tr w:rsidR="005A4968" w:rsidRPr="00597955" w:rsidTr="005A4968">
        <w:trPr>
          <w:trHeight w:val="37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DC29A1">
            <w:pPr>
              <w:ind w:right="-109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картофеля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тонн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2262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2274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2286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2298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2300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2314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2320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2328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3334</w:t>
            </w:r>
          </w:p>
        </w:tc>
      </w:tr>
      <w:tr w:rsidR="005A4968" w:rsidRPr="00597955" w:rsidTr="005A4968">
        <w:trPr>
          <w:trHeight w:val="37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DC29A1">
            <w:pPr>
              <w:ind w:right="-109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овощей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  <w:rPr>
                <w:rFonts w:ascii="Times New Roman CYR" w:hAnsi="Times New Roman CYR" w:cs="Times New Roman CYR"/>
              </w:rPr>
            </w:pPr>
            <w:r w:rsidRPr="00597955">
              <w:rPr>
                <w:rFonts w:ascii="Times New Roman CYR" w:hAnsi="Times New Roman CYR" w:cs="Times New Roman CYR"/>
              </w:rPr>
              <w:t>тонн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568,5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579,7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591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601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613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618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624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627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637</w:t>
            </w:r>
          </w:p>
        </w:tc>
      </w:tr>
      <w:tr w:rsidR="005A4968" w:rsidRPr="00597955" w:rsidTr="005A4968">
        <w:trPr>
          <w:trHeight w:val="37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68" w:rsidRPr="00597955" w:rsidRDefault="005A4968" w:rsidP="00DC29A1">
            <w:pPr>
              <w:ind w:right="-109"/>
              <w:rPr>
                <w:bCs/>
              </w:rPr>
            </w:pPr>
            <w:r w:rsidRPr="00597955">
              <w:rPr>
                <w:bCs/>
              </w:rPr>
              <w:t>Транспорт и связь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</w:tr>
      <w:tr w:rsidR="000C5EF4" w:rsidRPr="00597955" w:rsidTr="006171FC">
        <w:trPr>
          <w:trHeight w:val="385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tabs>
                <w:tab w:val="left" w:pos="923"/>
              </w:tabs>
              <w:ind w:right="-109"/>
              <w:jc w:val="center"/>
              <w:rPr>
                <w:bCs/>
              </w:rPr>
            </w:pPr>
            <w:r w:rsidRPr="00597955">
              <w:rPr>
                <w:bCs/>
              </w:rPr>
              <w:t>7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8"/>
              <w:jc w:val="center"/>
              <w:rPr>
                <w:bCs/>
              </w:rPr>
            </w:pPr>
            <w:r w:rsidRPr="00597955">
              <w:rPr>
                <w:bCs/>
              </w:rPr>
              <w:t>9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3"/>
              <w:jc w:val="center"/>
              <w:rPr>
                <w:bCs/>
              </w:rPr>
            </w:pPr>
            <w:r w:rsidRPr="00597955">
              <w:rPr>
                <w:bCs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11</w:t>
            </w:r>
          </w:p>
        </w:tc>
      </w:tr>
      <w:tr w:rsidR="005A4968" w:rsidRPr="00597955" w:rsidTr="005A4968">
        <w:trPr>
          <w:trHeight w:val="75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Перевезено (отправлено) грузов предприятиями транспорта, всего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тыс. тонн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16,8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968" w:rsidRPr="00597955" w:rsidRDefault="005A4968" w:rsidP="00344334">
            <w:pPr>
              <w:jc w:val="center"/>
            </w:pPr>
            <w:r w:rsidRPr="00597955">
              <w:t>17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968" w:rsidRPr="00597955" w:rsidRDefault="005A4968" w:rsidP="00344334">
            <w:pPr>
              <w:jc w:val="center"/>
            </w:pPr>
            <w:r w:rsidRPr="00597955">
              <w:t>17,3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968" w:rsidRPr="00597955" w:rsidRDefault="005A4968" w:rsidP="00344334">
            <w:pPr>
              <w:jc w:val="center"/>
            </w:pPr>
            <w:r w:rsidRPr="00597955">
              <w:t>17,4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968" w:rsidRPr="00597955" w:rsidRDefault="005A4968" w:rsidP="00344334">
            <w:pPr>
              <w:jc w:val="center"/>
            </w:pPr>
            <w:r w:rsidRPr="00597955">
              <w:t>17,5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968" w:rsidRPr="00597955" w:rsidRDefault="005A4968" w:rsidP="00344334">
            <w:pPr>
              <w:jc w:val="center"/>
            </w:pPr>
            <w:r w:rsidRPr="00597955">
              <w:t>17,8</w:t>
            </w:r>
          </w:p>
        </w:tc>
      </w:tr>
      <w:tr w:rsidR="005A4968" w:rsidRPr="00597955" w:rsidTr="005A4968">
        <w:trPr>
          <w:trHeight w:val="75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Количество перевезенных пассажиров предприятиями транспорта  - всего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тыс. человек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69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71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72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72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968" w:rsidRPr="00597955" w:rsidRDefault="005A4968" w:rsidP="00344334">
            <w:pPr>
              <w:jc w:val="center"/>
            </w:pPr>
            <w:r w:rsidRPr="00597955">
              <w:t>73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968" w:rsidRPr="00597955" w:rsidRDefault="005A4968" w:rsidP="00344334">
            <w:pPr>
              <w:jc w:val="center"/>
            </w:pPr>
            <w:r w:rsidRPr="00597955">
              <w:t>73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968" w:rsidRPr="00597955" w:rsidRDefault="005A4968" w:rsidP="00344334">
            <w:pPr>
              <w:jc w:val="center"/>
            </w:pPr>
            <w:r w:rsidRPr="00597955">
              <w:t>75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968" w:rsidRPr="00597955" w:rsidRDefault="005A4968" w:rsidP="00344334">
            <w:pPr>
              <w:jc w:val="center"/>
            </w:pPr>
            <w:r w:rsidRPr="00597955">
              <w:t>75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968" w:rsidRPr="00597955" w:rsidRDefault="005A4968" w:rsidP="00344334">
            <w:pPr>
              <w:jc w:val="center"/>
            </w:pPr>
            <w:r w:rsidRPr="00597955">
              <w:t>75</w:t>
            </w:r>
          </w:p>
        </w:tc>
      </w:tr>
      <w:tr w:rsidR="005A4968" w:rsidRPr="00597955" w:rsidTr="005A4968">
        <w:trPr>
          <w:trHeight w:val="46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68" w:rsidRPr="00597955" w:rsidRDefault="005A4968" w:rsidP="00DC29A1">
            <w:pPr>
              <w:ind w:right="-109"/>
              <w:rPr>
                <w:bCs/>
              </w:rPr>
            </w:pPr>
            <w:r w:rsidRPr="00597955">
              <w:rPr>
                <w:bCs/>
              </w:rPr>
              <w:t>Малое и среднее предпринимательство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</w:tr>
      <w:tr w:rsidR="005A4968" w:rsidRPr="00597955" w:rsidTr="005A4968">
        <w:trPr>
          <w:trHeight w:val="90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DC29A1">
            <w:pPr>
              <w:ind w:right="-109"/>
            </w:pPr>
            <w:r w:rsidRPr="00597955">
              <w:t xml:space="preserve">Число малых и средних предприятий, включая </w:t>
            </w:r>
            <w:proofErr w:type="spellStart"/>
            <w:r w:rsidRPr="00597955">
              <w:t>микропредприятия</w:t>
            </w:r>
            <w:proofErr w:type="spellEnd"/>
            <w:r w:rsidRPr="00597955">
              <w:t xml:space="preserve"> (на конец года)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единиц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37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40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41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43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48</w:t>
            </w:r>
          </w:p>
        </w:tc>
      </w:tr>
      <w:tr w:rsidR="005A4968" w:rsidRPr="00597955" w:rsidTr="005A4968">
        <w:trPr>
          <w:trHeight w:val="100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FD4D7B">
            <w:pPr>
              <w:ind w:right="-109"/>
            </w:pPr>
            <w:r w:rsidRPr="00597955">
              <w:t xml:space="preserve">Количество </w:t>
            </w:r>
            <w:r w:rsidR="00FD4D7B" w:rsidRPr="00597955">
              <w:t xml:space="preserve">индивидуальных </w:t>
            </w:r>
            <w:r w:rsidRPr="00597955">
              <w:t xml:space="preserve">предпринимателей, всего              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чел.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110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115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120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120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123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125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125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128</w:t>
            </w:r>
          </w:p>
        </w:tc>
      </w:tr>
      <w:tr w:rsidR="005A4968" w:rsidRPr="00597955" w:rsidTr="005A4968">
        <w:trPr>
          <w:trHeight w:val="426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68" w:rsidRPr="00597955" w:rsidRDefault="005A4968" w:rsidP="00DC29A1">
            <w:pPr>
              <w:ind w:right="-109"/>
              <w:rPr>
                <w:bCs/>
              </w:rPr>
            </w:pPr>
            <w:r w:rsidRPr="00597955">
              <w:rPr>
                <w:bCs/>
              </w:rPr>
              <w:t>Инвестиции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</w:tr>
      <w:tr w:rsidR="005A4968" w:rsidRPr="00597955" w:rsidTr="005A4968">
        <w:trPr>
          <w:trHeight w:val="765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DC29A1">
            <w:pPr>
              <w:ind w:right="-109"/>
            </w:pPr>
            <w:r w:rsidRPr="00597955">
              <w:t>Инвестиции в основной капитал за счет всех источников финансирования в ценах соответствующих лет - всего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47" w:rsidRPr="00597955" w:rsidRDefault="00CC3047" w:rsidP="00CC3047">
            <w:pPr>
              <w:ind w:left="-107" w:right="-101"/>
              <w:jc w:val="center"/>
            </w:pPr>
            <w:r w:rsidRPr="00597955">
              <w:t xml:space="preserve">млн. </w:t>
            </w:r>
          </w:p>
          <w:p w:rsidR="005A4968" w:rsidRPr="00597955" w:rsidRDefault="00CC3047" w:rsidP="00CC3047">
            <w:pPr>
              <w:ind w:left="-107" w:right="-101"/>
              <w:jc w:val="center"/>
            </w:pPr>
            <w:r w:rsidRPr="00597955">
              <w:t>рублей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68,428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155,657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56,681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62,597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5A4968" w:rsidRPr="00597955" w:rsidRDefault="005A4968" w:rsidP="00344334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65,532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5A4968" w:rsidRPr="00597955" w:rsidRDefault="005A4968" w:rsidP="00344334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71,124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:rsidR="005A4968" w:rsidRPr="00597955" w:rsidRDefault="005A4968" w:rsidP="00344334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75,756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78,320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  <w:rPr>
                <w:color w:val="000000"/>
              </w:rPr>
            </w:pPr>
            <w:r w:rsidRPr="00597955">
              <w:rPr>
                <w:color w:val="000000"/>
              </w:rPr>
              <w:t>79,870</w:t>
            </w:r>
          </w:p>
        </w:tc>
      </w:tr>
      <w:tr w:rsidR="005A4968" w:rsidRPr="00597955" w:rsidTr="005A4968">
        <w:trPr>
          <w:trHeight w:val="648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DC29A1">
            <w:pPr>
              <w:ind w:right="-109"/>
            </w:pPr>
            <w:r w:rsidRPr="00597955">
              <w:t>Индекс физического объема к предыдущему году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%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107,7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107,3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107,1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106,6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104,2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107,5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105,6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106,6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103</w:t>
            </w:r>
          </w:p>
        </w:tc>
      </w:tr>
      <w:tr w:rsidR="005A4968" w:rsidRPr="00597955" w:rsidTr="005A4968">
        <w:trPr>
          <w:trHeight w:val="148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DC29A1">
            <w:pPr>
              <w:ind w:right="-109"/>
            </w:pPr>
            <w:r w:rsidRPr="00597955">
              <w:t>Инвестиции в основной капитал за счет всех источников финансирования (без субъектов малого предпринимательства и параметров неформальной деятельности) в ценах соответствующих лет - всего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47" w:rsidRPr="00597955" w:rsidRDefault="00CC3047" w:rsidP="00CC3047">
            <w:pPr>
              <w:ind w:left="-107" w:right="-101"/>
              <w:jc w:val="center"/>
            </w:pPr>
            <w:r w:rsidRPr="00597955">
              <w:t xml:space="preserve">млн. </w:t>
            </w:r>
          </w:p>
          <w:p w:rsidR="005A4968" w:rsidRPr="00597955" w:rsidRDefault="00CC3047" w:rsidP="00CC3047">
            <w:pPr>
              <w:ind w:left="-107" w:right="-101"/>
              <w:jc w:val="center"/>
            </w:pPr>
            <w:r w:rsidRPr="00597955">
              <w:t>рублей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26,398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65,18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13,849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14,763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18,137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22,513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28,334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36,714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43,554</w:t>
            </w:r>
          </w:p>
        </w:tc>
      </w:tr>
      <w:tr w:rsidR="000C5EF4" w:rsidRPr="00597955" w:rsidTr="006171FC">
        <w:trPr>
          <w:trHeight w:val="385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tabs>
                <w:tab w:val="left" w:pos="923"/>
              </w:tabs>
              <w:ind w:right="-109"/>
              <w:jc w:val="center"/>
              <w:rPr>
                <w:bCs/>
              </w:rPr>
            </w:pPr>
            <w:r w:rsidRPr="00597955">
              <w:rPr>
                <w:bCs/>
              </w:rPr>
              <w:t>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8"/>
              <w:jc w:val="center"/>
              <w:rPr>
                <w:bCs/>
              </w:rPr>
            </w:pPr>
            <w:r w:rsidRPr="00597955">
              <w:rPr>
                <w:bCs/>
              </w:rPr>
              <w:t>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3"/>
              <w:jc w:val="center"/>
              <w:rPr>
                <w:bCs/>
              </w:rPr>
            </w:pPr>
            <w:r w:rsidRPr="00597955">
              <w:rPr>
                <w:bCs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11</w:t>
            </w:r>
          </w:p>
        </w:tc>
      </w:tr>
      <w:tr w:rsidR="005A4968" w:rsidRPr="00597955" w:rsidTr="005A4968">
        <w:trPr>
          <w:trHeight w:val="55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DC29A1">
            <w:pPr>
              <w:ind w:right="-109"/>
            </w:pPr>
            <w:r w:rsidRPr="00597955">
              <w:t xml:space="preserve">Индекс физического объема к предыдущему году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116,4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246,9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21,2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106,6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117,1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118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118,1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120,9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110</w:t>
            </w:r>
          </w:p>
        </w:tc>
      </w:tr>
      <w:tr w:rsidR="005A4968" w:rsidRPr="00597955" w:rsidTr="005A4968">
        <w:trPr>
          <w:trHeight w:val="55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DC29A1">
            <w:pPr>
              <w:ind w:right="-109"/>
            </w:pPr>
            <w:r w:rsidRPr="00597955">
              <w:t>Индекс-дефлятор к предыдущему году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107,7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107,3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107,1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106,6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104,9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105,2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106,6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107,2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107,8</w:t>
            </w:r>
          </w:p>
        </w:tc>
      </w:tr>
      <w:tr w:rsidR="005A4968" w:rsidRPr="00597955" w:rsidTr="005A4968">
        <w:trPr>
          <w:trHeight w:val="37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68" w:rsidRPr="00597955" w:rsidRDefault="005A4968" w:rsidP="00DC29A1">
            <w:pPr>
              <w:ind w:right="-109"/>
              <w:rPr>
                <w:bCs/>
              </w:rPr>
            </w:pPr>
            <w:r w:rsidRPr="00597955">
              <w:rPr>
                <w:bCs/>
              </w:rPr>
              <w:t>Труд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</w:tr>
      <w:tr w:rsidR="005A4968" w:rsidRPr="00597955" w:rsidTr="005A4968">
        <w:trPr>
          <w:trHeight w:val="57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 xml:space="preserve">Численность </w:t>
            </w:r>
            <w:proofErr w:type="gramStart"/>
            <w:r w:rsidRPr="00597955">
              <w:t>занятых</w:t>
            </w:r>
            <w:proofErr w:type="gramEnd"/>
            <w:r w:rsidRPr="00597955">
              <w:t xml:space="preserve"> в экономике (среднегодовая) - всего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тыс. человек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2,41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2,45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2,43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2,43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2,43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2,43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2,44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2,44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2,45</w:t>
            </w:r>
          </w:p>
        </w:tc>
      </w:tr>
      <w:tr w:rsidR="005A4968" w:rsidRPr="00597955" w:rsidTr="005A4968">
        <w:trPr>
          <w:trHeight w:val="54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DC29A1">
            <w:pPr>
              <w:ind w:right="-109"/>
            </w:pPr>
            <w:r w:rsidRPr="00597955">
              <w:t>в том числе в бюджетных организациях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тыс. человек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0,88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0,85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0,82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0,79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0,79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0,78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0,78</w:t>
            </w:r>
          </w:p>
        </w:tc>
      </w:tr>
      <w:tr w:rsidR="005A4968" w:rsidRPr="00597955" w:rsidTr="005A4968">
        <w:trPr>
          <w:trHeight w:val="588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 xml:space="preserve">Фонд начисленной заработной платы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47" w:rsidRPr="00597955" w:rsidRDefault="00CC3047" w:rsidP="00CC3047">
            <w:pPr>
              <w:ind w:left="-107" w:right="-101"/>
              <w:jc w:val="center"/>
            </w:pPr>
            <w:r w:rsidRPr="00597955">
              <w:t xml:space="preserve">млн. </w:t>
            </w:r>
          </w:p>
          <w:p w:rsidR="005A4968" w:rsidRPr="00597955" w:rsidRDefault="00CC3047" w:rsidP="00CC3047">
            <w:pPr>
              <w:ind w:left="-107" w:right="-101"/>
              <w:jc w:val="center"/>
            </w:pPr>
            <w:r w:rsidRPr="00597955">
              <w:t>рублей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251,6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269,9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287,5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310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331,1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351,9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377,2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402,9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433,1</w:t>
            </w:r>
          </w:p>
        </w:tc>
      </w:tr>
      <w:tr w:rsidR="005A4968" w:rsidRPr="00597955" w:rsidTr="005A4968">
        <w:trPr>
          <w:trHeight w:val="54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DC29A1">
            <w:pPr>
              <w:ind w:right="-109"/>
            </w:pPr>
            <w:r w:rsidRPr="00597955">
              <w:t>в том числе в бюджетных организациях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47" w:rsidRPr="00597955" w:rsidRDefault="00CC3047" w:rsidP="00CC3047">
            <w:pPr>
              <w:ind w:left="-107" w:right="-101"/>
              <w:jc w:val="center"/>
            </w:pPr>
            <w:r w:rsidRPr="00597955">
              <w:t xml:space="preserve">млн. </w:t>
            </w:r>
          </w:p>
          <w:p w:rsidR="005A4968" w:rsidRPr="00597955" w:rsidRDefault="00CC3047" w:rsidP="00CC3047">
            <w:pPr>
              <w:ind w:left="-107" w:right="-101"/>
              <w:jc w:val="center"/>
            </w:pPr>
            <w:r w:rsidRPr="00597955">
              <w:t>рублей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147,59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163,73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170,58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179,26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188,7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179,26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179,26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179,26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179,26</w:t>
            </w:r>
          </w:p>
        </w:tc>
      </w:tr>
      <w:tr w:rsidR="005A4968" w:rsidRPr="00597955" w:rsidTr="005A4968">
        <w:trPr>
          <w:trHeight w:val="82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68" w:rsidRPr="00597955" w:rsidRDefault="005A4968" w:rsidP="00DC29A1">
            <w:pPr>
              <w:ind w:right="-109"/>
              <w:rPr>
                <w:bCs/>
              </w:rPr>
            </w:pPr>
            <w:r w:rsidRPr="00597955">
              <w:rPr>
                <w:bCs/>
              </w:rPr>
              <w:t>Денежные доходы населения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</w:tr>
      <w:tr w:rsidR="005A4968" w:rsidRPr="00597955" w:rsidTr="005A4968">
        <w:trPr>
          <w:trHeight w:val="668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Денежные доходы населения  - всего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47" w:rsidRPr="00597955" w:rsidRDefault="00CC3047" w:rsidP="00CC3047">
            <w:pPr>
              <w:ind w:left="-107" w:right="-101"/>
              <w:jc w:val="center"/>
            </w:pPr>
            <w:r w:rsidRPr="00597955">
              <w:t xml:space="preserve">млн. </w:t>
            </w:r>
          </w:p>
          <w:p w:rsidR="005A4968" w:rsidRPr="00597955" w:rsidRDefault="00CC3047" w:rsidP="00CC3047">
            <w:pPr>
              <w:ind w:left="-107" w:right="-101"/>
              <w:jc w:val="center"/>
            </w:pPr>
            <w:r w:rsidRPr="00597955">
              <w:t>рублей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553,9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601,8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650,3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702,8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761,8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813,6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852,6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882,4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914,3</w:t>
            </w:r>
          </w:p>
        </w:tc>
      </w:tr>
      <w:tr w:rsidR="005A4968" w:rsidRPr="00597955" w:rsidTr="005A4968">
        <w:trPr>
          <w:trHeight w:val="60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Реальные  денежные доходы населения к предыдущему году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102,4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102,8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103,1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103,7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104,2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105,3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106,4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107,1</w:t>
            </w:r>
          </w:p>
        </w:tc>
      </w:tr>
      <w:tr w:rsidR="005A4968" w:rsidRPr="00597955" w:rsidTr="005A4968">
        <w:trPr>
          <w:trHeight w:val="388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  <w:rPr>
                <w:bCs/>
              </w:rPr>
            </w:pPr>
            <w:r w:rsidRPr="00597955">
              <w:rPr>
                <w:bCs/>
              </w:rPr>
              <w:t>Потребительский рынок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</w:tr>
      <w:tr w:rsidR="005A4968" w:rsidRPr="00597955" w:rsidTr="005A4968">
        <w:trPr>
          <w:trHeight w:val="697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Оборот розничной торговли  в ценах соответствующих лет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47" w:rsidRPr="00597955" w:rsidRDefault="00CC3047" w:rsidP="00CC3047">
            <w:pPr>
              <w:ind w:left="-107" w:right="-101"/>
              <w:jc w:val="center"/>
            </w:pPr>
            <w:r w:rsidRPr="00597955">
              <w:t xml:space="preserve">млн. </w:t>
            </w:r>
          </w:p>
          <w:p w:rsidR="005A4968" w:rsidRPr="00597955" w:rsidRDefault="00CC3047" w:rsidP="00CC3047">
            <w:pPr>
              <w:ind w:left="-107" w:right="-101"/>
              <w:jc w:val="center"/>
            </w:pPr>
            <w:r w:rsidRPr="00597955">
              <w:t>рублей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313,3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342,4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379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418,2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443,1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463,05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487,8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512,3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536,7</w:t>
            </w:r>
          </w:p>
        </w:tc>
      </w:tr>
      <w:tr w:rsidR="005A4968" w:rsidRPr="00597955" w:rsidTr="005A4968">
        <w:trPr>
          <w:trHeight w:val="594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 к предыдущему году в сопоставимых ценах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101,2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103,4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105,6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105,7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104,8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104,4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104,2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104,2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104</w:t>
            </w:r>
          </w:p>
        </w:tc>
      </w:tr>
      <w:tr w:rsidR="005A4968" w:rsidRPr="00597955" w:rsidTr="005A4968">
        <w:trPr>
          <w:trHeight w:val="68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Объем платных услуг населению в ценах соответствующих лет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47" w:rsidRPr="00597955" w:rsidRDefault="00CC3047" w:rsidP="00CC3047">
            <w:pPr>
              <w:ind w:left="-107" w:right="-101"/>
              <w:jc w:val="center"/>
            </w:pPr>
            <w:r w:rsidRPr="00597955">
              <w:t xml:space="preserve">млн. </w:t>
            </w:r>
          </w:p>
          <w:p w:rsidR="005A4968" w:rsidRPr="00597955" w:rsidRDefault="00CC3047" w:rsidP="00CC3047">
            <w:pPr>
              <w:ind w:left="-107" w:right="-101"/>
              <w:jc w:val="center"/>
            </w:pPr>
            <w:r w:rsidRPr="00597955">
              <w:t>рублей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23,3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26,7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30,3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34,4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35,8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37,2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39,6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41,5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43,3</w:t>
            </w:r>
          </w:p>
        </w:tc>
      </w:tr>
      <w:tr w:rsidR="000C5EF4" w:rsidRPr="00597955" w:rsidTr="006171FC">
        <w:trPr>
          <w:trHeight w:val="385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tabs>
                <w:tab w:val="left" w:pos="923"/>
              </w:tabs>
              <w:ind w:right="-109"/>
              <w:jc w:val="center"/>
              <w:rPr>
                <w:bCs/>
              </w:rPr>
            </w:pPr>
            <w:r w:rsidRPr="00597955">
              <w:rPr>
                <w:bCs/>
              </w:rPr>
              <w:t>7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8"/>
              <w:jc w:val="center"/>
              <w:rPr>
                <w:bCs/>
              </w:rPr>
            </w:pPr>
            <w:r w:rsidRPr="00597955">
              <w:rPr>
                <w:bCs/>
              </w:rPr>
              <w:t>9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3"/>
              <w:jc w:val="center"/>
              <w:rPr>
                <w:bCs/>
              </w:rPr>
            </w:pPr>
            <w:r w:rsidRPr="00597955">
              <w:rPr>
                <w:bCs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11</w:t>
            </w:r>
          </w:p>
        </w:tc>
      </w:tr>
      <w:tr w:rsidR="005A4968" w:rsidRPr="00597955" w:rsidTr="005A4968">
        <w:trPr>
          <w:trHeight w:val="614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 к предыдущему году в сопоставимых ценах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в 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105,5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106,1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106,3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106,6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105,7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105,2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105,4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105,5</w:t>
            </w:r>
          </w:p>
        </w:tc>
      </w:tr>
      <w:tr w:rsidR="005A4968" w:rsidRPr="00597955" w:rsidTr="005A4968">
        <w:trPr>
          <w:trHeight w:val="272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68" w:rsidRPr="00597955" w:rsidRDefault="005A4968" w:rsidP="00AA0F35">
            <w:pPr>
              <w:ind w:right="-109"/>
              <w:rPr>
                <w:bCs/>
              </w:rPr>
            </w:pPr>
            <w:r w:rsidRPr="00597955">
              <w:rPr>
                <w:bCs/>
              </w:rPr>
              <w:t>Развитие отраслей жизнеобеспечения и  социальной сферы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</w:tr>
      <w:tr w:rsidR="005A4968" w:rsidRPr="00597955" w:rsidTr="005A4968">
        <w:trPr>
          <w:trHeight w:val="94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F35" w:rsidRPr="00597955" w:rsidRDefault="005A4968" w:rsidP="00344334">
            <w:pPr>
              <w:ind w:right="-109"/>
            </w:pPr>
            <w:r w:rsidRPr="00597955">
              <w:t>Ввод в эксплуатацию</w:t>
            </w:r>
          </w:p>
          <w:p w:rsidR="00AA0F35" w:rsidRPr="00597955" w:rsidRDefault="005A4968" w:rsidP="00344334">
            <w:pPr>
              <w:ind w:right="-109"/>
            </w:pPr>
            <w:r w:rsidRPr="00597955">
              <w:t xml:space="preserve"> жилых домов за счет всех источников</w:t>
            </w:r>
          </w:p>
          <w:p w:rsidR="005A4968" w:rsidRPr="00597955" w:rsidRDefault="005A4968" w:rsidP="00344334">
            <w:pPr>
              <w:ind w:right="-109"/>
            </w:pPr>
            <w:r w:rsidRPr="00597955">
              <w:t xml:space="preserve"> финансирования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тыс.кв</w:t>
            </w:r>
            <w:proofErr w:type="gramStart"/>
            <w:r w:rsidRPr="00597955">
              <w:t>.м</w:t>
            </w:r>
            <w:proofErr w:type="gramEnd"/>
            <w:r w:rsidRPr="00597955">
              <w:t xml:space="preserve"> общей площади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0,55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0,8</w:t>
            </w:r>
          </w:p>
        </w:tc>
      </w:tr>
      <w:tr w:rsidR="005A4968" w:rsidRPr="00597955" w:rsidTr="005A4968">
        <w:trPr>
          <w:trHeight w:val="724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в том числе  населением за свой счет и с помощью кредитов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тыс.кв</w:t>
            </w:r>
            <w:proofErr w:type="gramStart"/>
            <w:r w:rsidRPr="00597955">
              <w:t>.м</w:t>
            </w:r>
            <w:proofErr w:type="gramEnd"/>
            <w:r w:rsidRPr="00597955">
              <w:t xml:space="preserve"> общей площади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0,204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0,7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0,8</w:t>
            </w:r>
          </w:p>
        </w:tc>
      </w:tr>
      <w:tr w:rsidR="005A4968" w:rsidRPr="00597955" w:rsidTr="00AA0F35">
        <w:trPr>
          <w:trHeight w:val="1304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 xml:space="preserve">Общая площадь  жилых помещений, приходящаяся  в среднем на 1 жителя (на конец года)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кв</w:t>
            </w:r>
            <w:proofErr w:type="gramStart"/>
            <w:r w:rsidRPr="00597955">
              <w:t>.м</w:t>
            </w:r>
            <w:proofErr w:type="gramEnd"/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32,46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33,09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33,1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33,75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34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36</w:t>
            </w:r>
          </w:p>
        </w:tc>
      </w:tr>
      <w:tr w:rsidR="005A4968" w:rsidRPr="00597955" w:rsidTr="00AA0F35">
        <w:trPr>
          <w:trHeight w:val="174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F35" w:rsidRPr="00597955" w:rsidRDefault="005A4968" w:rsidP="00344334">
            <w:pPr>
              <w:ind w:right="-109"/>
            </w:pPr>
            <w:proofErr w:type="spellStart"/>
            <w:proofErr w:type="gramStart"/>
            <w:r w:rsidRPr="00597955">
              <w:t>C</w:t>
            </w:r>
            <w:proofErr w:type="gramEnd"/>
            <w:r w:rsidRPr="00597955">
              <w:t>тоимость</w:t>
            </w:r>
            <w:proofErr w:type="spellEnd"/>
            <w:r w:rsidRPr="00597955">
              <w:t xml:space="preserve"> </w:t>
            </w:r>
          </w:p>
          <w:p w:rsidR="005A4968" w:rsidRPr="00597955" w:rsidRDefault="005A4968" w:rsidP="00344334">
            <w:pPr>
              <w:ind w:right="-109"/>
            </w:pPr>
            <w:r w:rsidRPr="00597955">
              <w:t xml:space="preserve">предоставляемых населению  жилищно-коммунальных услуг, </w:t>
            </w:r>
            <w:proofErr w:type="gramStart"/>
            <w:r w:rsidRPr="00597955">
              <w:t>рассчитанная</w:t>
            </w:r>
            <w:proofErr w:type="gramEnd"/>
            <w:r w:rsidRPr="00597955">
              <w:t xml:space="preserve">  по экономически обоснованным тарифам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3047" w:rsidRPr="00597955" w:rsidRDefault="00CC3047" w:rsidP="00CC3047">
            <w:pPr>
              <w:ind w:left="-107" w:right="-101"/>
              <w:jc w:val="center"/>
            </w:pPr>
            <w:r w:rsidRPr="00597955">
              <w:t xml:space="preserve">млн. </w:t>
            </w:r>
          </w:p>
          <w:p w:rsidR="005A4968" w:rsidRPr="00597955" w:rsidRDefault="00CC3047" w:rsidP="00CC3047">
            <w:pPr>
              <w:ind w:left="-107" w:right="-101"/>
              <w:jc w:val="center"/>
            </w:pPr>
            <w:r w:rsidRPr="00597955">
              <w:t>рублей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13,01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14,5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16,02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17,7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19,5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21,3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23,4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25,8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27,4</w:t>
            </w:r>
          </w:p>
        </w:tc>
      </w:tr>
      <w:tr w:rsidR="005A4968" w:rsidRPr="00597955" w:rsidTr="005A4968">
        <w:trPr>
          <w:trHeight w:val="99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F35" w:rsidRPr="00597955" w:rsidRDefault="005A4968" w:rsidP="00AA0F35">
            <w:pPr>
              <w:ind w:right="-109"/>
            </w:pPr>
            <w:r w:rsidRPr="00597955">
              <w:t>Стоимость жилищно-коммунальных услуг, оказываемых населению, в расчете на 1 кв.м. общей площади жилья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рублей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67,94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75,56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83,44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92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968" w:rsidRPr="00597955" w:rsidRDefault="005A4968" w:rsidP="00344334">
            <w:pPr>
              <w:jc w:val="center"/>
            </w:pPr>
            <w:r w:rsidRPr="00597955">
              <w:t>101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968" w:rsidRPr="00597955" w:rsidRDefault="005A4968" w:rsidP="00344334">
            <w:pPr>
              <w:jc w:val="center"/>
            </w:pPr>
            <w:r w:rsidRPr="00597955">
              <w:t>108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968" w:rsidRPr="00597955" w:rsidRDefault="005A4968" w:rsidP="00344334">
            <w:pPr>
              <w:jc w:val="center"/>
            </w:pPr>
            <w:r w:rsidRPr="00597955">
              <w:t>114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968" w:rsidRPr="00597955" w:rsidRDefault="005A4968" w:rsidP="00344334">
            <w:pPr>
              <w:jc w:val="center"/>
            </w:pPr>
            <w:r w:rsidRPr="00597955">
              <w:t>121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A4968" w:rsidRPr="00597955" w:rsidRDefault="005A4968" w:rsidP="00344334">
            <w:pPr>
              <w:jc w:val="center"/>
            </w:pPr>
            <w:r w:rsidRPr="00597955">
              <w:t>126</w:t>
            </w:r>
          </w:p>
        </w:tc>
      </w:tr>
      <w:tr w:rsidR="005A4968" w:rsidRPr="00597955" w:rsidTr="005A4968">
        <w:trPr>
          <w:trHeight w:val="1035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F35" w:rsidRPr="00597955" w:rsidRDefault="005A4968" w:rsidP="00344334">
            <w:pPr>
              <w:ind w:right="-109"/>
            </w:pPr>
            <w:r w:rsidRPr="00597955">
              <w:t>Фактический уровень платежей населения за жилое помещение  и коммунальные услуги</w:t>
            </w:r>
          </w:p>
          <w:p w:rsidR="00AA0F35" w:rsidRPr="00597955" w:rsidRDefault="00AA0F35" w:rsidP="00344334">
            <w:pPr>
              <w:ind w:right="-109"/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67,5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72,9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76,6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77,7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78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80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96,6</w:t>
            </w:r>
          </w:p>
        </w:tc>
      </w:tr>
      <w:tr w:rsidR="000C5EF4" w:rsidRPr="00597955" w:rsidTr="006171FC">
        <w:trPr>
          <w:trHeight w:val="206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2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5EF4" w:rsidRPr="00597955" w:rsidRDefault="000C5EF4" w:rsidP="000C5EF4">
            <w:pPr>
              <w:jc w:val="center"/>
              <w:rPr>
                <w:bCs/>
              </w:rPr>
            </w:pPr>
            <w:r w:rsidRPr="00597955">
              <w:rPr>
                <w:bCs/>
              </w:rPr>
              <w:t>6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tabs>
                <w:tab w:val="left" w:pos="923"/>
              </w:tabs>
              <w:ind w:right="-109"/>
              <w:jc w:val="center"/>
              <w:rPr>
                <w:bCs/>
              </w:rPr>
            </w:pPr>
            <w:r w:rsidRPr="00597955">
              <w:rPr>
                <w:bCs/>
              </w:rPr>
              <w:t>7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8"/>
              <w:jc w:val="center"/>
              <w:rPr>
                <w:bCs/>
              </w:rPr>
            </w:pPr>
            <w:r w:rsidRPr="00597955">
              <w:rPr>
                <w:bCs/>
              </w:rPr>
              <w:t>9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3"/>
              <w:jc w:val="center"/>
              <w:rPr>
                <w:bCs/>
              </w:rPr>
            </w:pPr>
            <w:r w:rsidRPr="00597955">
              <w:rPr>
                <w:bCs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5EF4" w:rsidRPr="00597955" w:rsidRDefault="000C5EF4" w:rsidP="000C5EF4">
            <w:pPr>
              <w:ind w:right="-107"/>
              <w:jc w:val="center"/>
              <w:rPr>
                <w:bCs/>
              </w:rPr>
            </w:pPr>
            <w:r w:rsidRPr="00597955">
              <w:rPr>
                <w:bCs/>
              </w:rPr>
              <w:t>11</w:t>
            </w:r>
          </w:p>
        </w:tc>
      </w:tr>
      <w:tr w:rsidR="005A4968" w:rsidRPr="00597955" w:rsidTr="005A4968">
        <w:trPr>
          <w:trHeight w:val="1029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 xml:space="preserve">Численность детей в  дошкольных  образовательных </w:t>
            </w:r>
            <w:r w:rsidR="00A3635F" w:rsidRPr="00597955">
              <w:t>организациях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человек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175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175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175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170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170</w:t>
            </w:r>
          </w:p>
        </w:tc>
      </w:tr>
      <w:tr w:rsidR="005A4968" w:rsidRPr="00597955" w:rsidTr="005A4968">
        <w:trPr>
          <w:trHeight w:val="84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A3635F">
            <w:pPr>
              <w:ind w:right="-109"/>
            </w:pPr>
            <w:r w:rsidRPr="00597955">
              <w:t xml:space="preserve">Численность учащихся в общеобразовательных </w:t>
            </w:r>
            <w:r w:rsidR="00A3635F" w:rsidRPr="00597955">
              <w:t>организациях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человек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508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500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498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496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495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495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490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490</w:t>
            </w:r>
          </w:p>
        </w:tc>
      </w:tr>
      <w:tr w:rsidR="005A4968" w:rsidRPr="00597955" w:rsidTr="005A4968">
        <w:trPr>
          <w:trHeight w:val="206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Обеспеченность: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</w:p>
        </w:tc>
      </w:tr>
      <w:tr w:rsidR="005A4968" w:rsidRPr="00597955" w:rsidTr="005A4968">
        <w:trPr>
          <w:trHeight w:val="34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A3635F">
            <w:pPr>
              <w:ind w:right="-109"/>
            </w:pPr>
            <w:r w:rsidRPr="00597955">
              <w:t>больничными койк</w:t>
            </w:r>
            <w:r w:rsidR="00A3635F" w:rsidRPr="00597955">
              <w:t>о-местами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A3635F" w:rsidP="00A3635F">
            <w:pPr>
              <w:ind w:left="-107" w:right="-101"/>
              <w:jc w:val="center"/>
            </w:pPr>
            <w:r w:rsidRPr="00597955">
              <w:t>к</w:t>
            </w:r>
            <w:r w:rsidR="005A4968" w:rsidRPr="00597955">
              <w:t>о</w:t>
            </w:r>
            <w:r w:rsidRPr="00597955">
              <w:t xml:space="preserve">йко-мест </w:t>
            </w:r>
            <w:r w:rsidR="005A4968" w:rsidRPr="00597955">
              <w:t>на 10 тыс. жителей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140,2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113,6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115,5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117,5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117,5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117,5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117,5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117,5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117,5</w:t>
            </w:r>
          </w:p>
        </w:tc>
      </w:tr>
      <w:tr w:rsidR="005A4968" w:rsidRPr="00597955" w:rsidTr="005A4968">
        <w:trPr>
          <w:trHeight w:val="51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A3635F">
            <w:pPr>
              <w:ind w:right="-109"/>
            </w:pPr>
            <w:r w:rsidRPr="00597955">
              <w:t xml:space="preserve"> в т.ч. </w:t>
            </w:r>
            <w:r w:rsidR="00A3635F" w:rsidRPr="00597955">
              <w:t>койко-местами</w:t>
            </w:r>
            <w:r w:rsidRPr="00597955">
              <w:t xml:space="preserve">  </w:t>
            </w:r>
            <w:proofErr w:type="gramStart"/>
            <w:r w:rsidRPr="00597955">
              <w:t>дневного</w:t>
            </w:r>
            <w:proofErr w:type="gramEnd"/>
            <w:r w:rsidRPr="00597955">
              <w:t xml:space="preserve"> </w:t>
            </w:r>
            <w:r w:rsidR="00A3635F" w:rsidRPr="00597955">
              <w:t xml:space="preserve">стационаров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A3635F" w:rsidP="00A3635F">
            <w:pPr>
              <w:ind w:left="-107" w:right="-101"/>
              <w:jc w:val="center"/>
            </w:pPr>
            <w:r w:rsidRPr="00597955">
              <w:t>к</w:t>
            </w:r>
            <w:r w:rsidR="005A4968" w:rsidRPr="00597955">
              <w:t>о</w:t>
            </w:r>
            <w:r w:rsidRPr="00597955">
              <w:t>йко-мест</w:t>
            </w:r>
            <w:r w:rsidR="005A4968" w:rsidRPr="00597955">
              <w:t xml:space="preserve"> на 10 тыс. жителей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140,2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113,6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115,5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117,5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117,5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117,5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117,5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117,5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117,5</w:t>
            </w:r>
          </w:p>
        </w:tc>
      </w:tr>
      <w:tr w:rsidR="005A4968" w:rsidRPr="00597955" w:rsidTr="005A4968">
        <w:trPr>
          <w:trHeight w:val="75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амбулаторно-поликлиническими учреждениями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посещений в смену на 10 тыс. населения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272,2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296,6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310,3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315,8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315,8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315,8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315,8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315,8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315,8</w:t>
            </w:r>
          </w:p>
        </w:tc>
      </w:tr>
      <w:tr w:rsidR="005A4968" w:rsidRPr="00597955" w:rsidTr="005A4968">
        <w:trPr>
          <w:trHeight w:val="47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врачами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чел. на 10 тыс. населения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17,9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18,6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19,3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19,3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19,3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19,3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19,3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19,3</w:t>
            </w:r>
          </w:p>
        </w:tc>
      </w:tr>
      <w:tr w:rsidR="005A4968" w:rsidRPr="00597955" w:rsidTr="005A4968">
        <w:trPr>
          <w:trHeight w:val="60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AA0F35">
            <w:pPr>
              <w:ind w:right="-109"/>
            </w:pPr>
            <w:r w:rsidRPr="00597955">
              <w:t>в т.ч. врачами общей практики (семейными врачами)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человек на 10 тыс. населения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1,8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1,8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1,8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1,8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1,8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1,8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1,8</w:t>
            </w:r>
          </w:p>
        </w:tc>
      </w:tr>
      <w:tr w:rsidR="005A4968" w:rsidRPr="00597955" w:rsidTr="005A4968">
        <w:trPr>
          <w:trHeight w:val="560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right="-109"/>
            </w:pPr>
            <w:r w:rsidRPr="00597955">
              <w:t>средним медицинским персоналом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человек на 10 тыс. населения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109,3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103,4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105,2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107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107,4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107,6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107,8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108</w:t>
            </w:r>
          </w:p>
        </w:tc>
      </w:tr>
      <w:tr w:rsidR="005A4968" w:rsidRPr="00196AD7" w:rsidTr="005A4968">
        <w:trPr>
          <w:trHeight w:val="638"/>
        </w:trPr>
        <w:tc>
          <w:tcPr>
            <w:tcW w:w="11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A3635F">
            <w:pPr>
              <w:ind w:right="-109"/>
            </w:pPr>
            <w:r w:rsidRPr="00597955">
              <w:t xml:space="preserve">дошкольными образовательными </w:t>
            </w:r>
            <w:r w:rsidR="00A3635F" w:rsidRPr="00597955">
              <w:t>организациями</w:t>
            </w:r>
            <w:r w:rsidRPr="00597955">
              <w:t xml:space="preserve"> 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4968" w:rsidRPr="00597955" w:rsidRDefault="005A4968" w:rsidP="00344334">
            <w:pPr>
              <w:ind w:left="-107" w:right="-101"/>
              <w:jc w:val="center"/>
            </w:pPr>
            <w:r w:rsidRPr="00597955">
              <w:t>мест на 1 000 детей  в возрасте 1-6 лет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0,49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0,45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A4968" w:rsidRPr="00597955" w:rsidRDefault="005A4968" w:rsidP="00344334">
            <w:pPr>
              <w:jc w:val="center"/>
            </w:pPr>
            <w:r w:rsidRPr="00597955">
              <w:t>0,41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0,41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0,41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0,41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597955" w:rsidRDefault="005A4968" w:rsidP="00344334">
            <w:pPr>
              <w:jc w:val="center"/>
            </w:pPr>
            <w:r w:rsidRPr="00597955">
              <w:t>0,41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A4968" w:rsidRPr="00196AD7" w:rsidRDefault="005A4968" w:rsidP="00344334">
            <w:pPr>
              <w:jc w:val="center"/>
            </w:pPr>
            <w:r w:rsidRPr="00597955">
              <w:t>0,41</w:t>
            </w:r>
          </w:p>
        </w:tc>
      </w:tr>
    </w:tbl>
    <w:p w:rsidR="00881630" w:rsidRPr="00196AD7" w:rsidRDefault="00881630" w:rsidP="00881630"/>
    <w:p w:rsidR="00C82E96" w:rsidRPr="00C82E96" w:rsidRDefault="00C82E96" w:rsidP="00614CF2"/>
    <w:sectPr w:rsidR="00C82E96" w:rsidRPr="00C82E96" w:rsidSect="0034433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68F" w:rsidRDefault="0042768F" w:rsidP="000878D1">
      <w:r>
        <w:separator/>
      </w:r>
    </w:p>
  </w:endnote>
  <w:endnote w:type="continuationSeparator" w:id="0">
    <w:p w:rsidR="0042768F" w:rsidRDefault="0042768F" w:rsidP="000878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68F" w:rsidRDefault="0042768F" w:rsidP="000878D1">
      <w:r>
        <w:separator/>
      </w:r>
    </w:p>
  </w:footnote>
  <w:footnote w:type="continuationSeparator" w:id="0">
    <w:p w:rsidR="0042768F" w:rsidRDefault="0042768F" w:rsidP="000878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10782"/>
      <w:docPartObj>
        <w:docPartGallery w:val="Page Numbers (Top of Page)"/>
        <w:docPartUnique/>
      </w:docPartObj>
    </w:sdtPr>
    <w:sdtContent>
      <w:p w:rsidR="001946E2" w:rsidRDefault="00151C7C">
        <w:pPr>
          <w:pStyle w:val="ae"/>
          <w:jc w:val="center"/>
        </w:pPr>
        <w:fldSimple w:instr=" PAGE   \* MERGEFORMAT ">
          <w:r w:rsidR="000C5EF4">
            <w:rPr>
              <w:noProof/>
            </w:rPr>
            <w:t>428</w:t>
          </w:r>
        </w:fldSimple>
      </w:p>
    </w:sdtContent>
  </w:sdt>
  <w:p w:rsidR="00F522C0" w:rsidRDefault="00F522C0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1971"/>
        </w:tabs>
        <w:ind w:left="1971" w:hanging="360"/>
      </w:pPr>
      <w:rPr>
        <w:rFonts w:ascii="Symbol" w:hAnsi="Symbol" w:cs="Wingdings"/>
      </w:rPr>
    </w:lvl>
  </w:abstractNum>
  <w:abstractNum w:abstractNumId="1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/>
        <w:sz w:val="18"/>
        <w:szCs w:val="18"/>
      </w:rPr>
    </w:lvl>
  </w:abstractNum>
  <w:abstractNum w:abstractNumId="2">
    <w:nsid w:val="00000015"/>
    <w:multiLevelType w:val="singleLevel"/>
    <w:tmpl w:val="00000015"/>
    <w:name w:val="WW8Num21"/>
    <w:lvl w:ilvl="0">
      <w:start w:val="1"/>
      <w:numFmt w:val="decimal"/>
      <w:lvlText w:val="9.%1."/>
      <w:lvlJc w:val="left"/>
      <w:pPr>
        <w:tabs>
          <w:tab w:val="num" w:pos="0"/>
        </w:tabs>
        <w:ind w:left="1260" w:hanging="360"/>
      </w:pPr>
    </w:lvl>
  </w:abstractNum>
  <w:abstractNum w:abstractNumId="3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1260" w:hanging="360"/>
      </w:pPr>
      <w:rPr>
        <w:rFonts w:ascii="Times New Roman" w:hAnsi="Times New Roman" w:cs="Symbol"/>
        <w:color w:val="auto"/>
      </w:rPr>
    </w:lvl>
  </w:abstractNum>
  <w:abstractNum w:abstractNumId="4">
    <w:nsid w:val="00000021"/>
    <w:multiLevelType w:val="singleLevel"/>
    <w:tmpl w:val="00000021"/>
    <w:name w:val="WW8Num33"/>
    <w:lvl w:ilvl="0">
      <w:start w:val="1"/>
      <w:numFmt w:val="bullet"/>
      <w:lvlText w:val="−"/>
      <w:lvlJc w:val="left"/>
      <w:pPr>
        <w:tabs>
          <w:tab w:val="num" w:pos="3087"/>
        </w:tabs>
        <w:ind w:left="3087" w:hanging="360"/>
      </w:pPr>
      <w:rPr>
        <w:rFonts w:ascii="Tahoma" w:hAnsi="Tahoma" w:cs="Times New Roman"/>
      </w:rPr>
    </w:lvl>
  </w:abstractNum>
  <w:abstractNum w:abstractNumId="5">
    <w:nsid w:val="00000022"/>
    <w:multiLevelType w:val="singleLevel"/>
    <w:tmpl w:val="00000022"/>
    <w:name w:val="WW8Num34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Courier New" w:hAnsi="Courier New" w:cs="Symbol"/>
      </w:rPr>
    </w:lvl>
  </w:abstractNum>
  <w:abstractNum w:abstractNumId="6">
    <w:nsid w:val="011E1892"/>
    <w:multiLevelType w:val="hybridMultilevel"/>
    <w:tmpl w:val="7F3459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D314C94"/>
    <w:multiLevelType w:val="hybridMultilevel"/>
    <w:tmpl w:val="F8C2CD0C"/>
    <w:lvl w:ilvl="0" w:tplc="E6644B00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2B1411"/>
    <w:multiLevelType w:val="hybridMultilevel"/>
    <w:tmpl w:val="05B2B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852FBF"/>
    <w:multiLevelType w:val="hybridMultilevel"/>
    <w:tmpl w:val="C7B4EF9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0A22836"/>
    <w:multiLevelType w:val="multilevel"/>
    <w:tmpl w:val="43E62D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  <w:b/>
        <w:sz w:val="26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i/>
        <w:sz w:val="26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6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6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6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6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6"/>
      </w:rPr>
    </w:lvl>
  </w:abstractNum>
  <w:abstractNum w:abstractNumId="11">
    <w:nsid w:val="2401607F"/>
    <w:multiLevelType w:val="hybridMultilevel"/>
    <w:tmpl w:val="8DF0B8CA"/>
    <w:lvl w:ilvl="0" w:tplc="E6644B00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E61DDB"/>
    <w:multiLevelType w:val="multilevel"/>
    <w:tmpl w:val="DCE841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DC92629"/>
    <w:multiLevelType w:val="multilevel"/>
    <w:tmpl w:val="75A82E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11822A7"/>
    <w:multiLevelType w:val="multilevel"/>
    <w:tmpl w:val="DCE841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4101153C"/>
    <w:multiLevelType w:val="multilevel"/>
    <w:tmpl w:val="B010C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6">
    <w:nsid w:val="42C538CB"/>
    <w:multiLevelType w:val="hybridMultilevel"/>
    <w:tmpl w:val="90BE3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2C114E"/>
    <w:multiLevelType w:val="hybridMultilevel"/>
    <w:tmpl w:val="7DE425C2"/>
    <w:lvl w:ilvl="0" w:tplc="D5CCAFC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EC4F2C"/>
    <w:multiLevelType w:val="hybridMultilevel"/>
    <w:tmpl w:val="19D8CC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4C72AA"/>
    <w:multiLevelType w:val="multilevel"/>
    <w:tmpl w:val="DCE841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4FBD3987"/>
    <w:multiLevelType w:val="hybridMultilevel"/>
    <w:tmpl w:val="A6B26D3E"/>
    <w:lvl w:ilvl="0" w:tplc="E88A739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1">
    <w:nsid w:val="542849B1"/>
    <w:multiLevelType w:val="hybridMultilevel"/>
    <w:tmpl w:val="B9847D08"/>
    <w:lvl w:ilvl="0" w:tplc="125EE6C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0B8A"/>
    <w:multiLevelType w:val="hybridMultilevel"/>
    <w:tmpl w:val="BDE81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13"/>
  </w:num>
  <w:num w:numId="12">
    <w:abstractNumId w:val="20"/>
  </w:num>
  <w:num w:numId="13">
    <w:abstractNumId w:val="15"/>
  </w:num>
  <w:num w:numId="14">
    <w:abstractNumId w:val="18"/>
  </w:num>
  <w:num w:numId="15">
    <w:abstractNumId w:val="6"/>
  </w:num>
  <w:num w:numId="16">
    <w:abstractNumId w:val="16"/>
  </w:num>
  <w:num w:numId="17">
    <w:abstractNumId w:val="11"/>
  </w:num>
  <w:num w:numId="18">
    <w:abstractNumId w:val="7"/>
  </w:num>
  <w:num w:numId="19">
    <w:abstractNumId w:val="21"/>
  </w:num>
  <w:num w:numId="20">
    <w:abstractNumId w:val="17"/>
  </w:num>
  <w:num w:numId="21">
    <w:abstractNumId w:val="19"/>
  </w:num>
  <w:num w:numId="22">
    <w:abstractNumId w:val="14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80E"/>
    <w:rsid w:val="000427B9"/>
    <w:rsid w:val="00057BB2"/>
    <w:rsid w:val="00067BA5"/>
    <w:rsid w:val="000878D1"/>
    <w:rsid w:val="000C37A9"/>
    <w:rsid w:val="000C5446"/>
    <w:rsid w:val="000C5EF4"/>
    <w:rsid w:val="000F4957"/>
    <w:rsid w:val="00122D9F"/>
    <w:rsid w:val="00151C7C"/>
    <w:rsid w:val="001946E2"/>
    <w:rsid w:val="001A2BBB"/>
    <w:rsid w:val="001F3AF5"/>
    <w:rsid w:val="002967C7"/>
    <w:rsid w:val="00323AF9"/>
    <w:rsid w:val="00344334"/>
    <w:rsid w:val="00347FB1"/>
    <w:rsid w:val="003B0E2F"/>
    <w:rsid w:val="003D14F5"/>
    <w:rsid w:val="003D7479"/>
    <w:rsid w:val="00401028"/>
    <w:rsid w:val="00416EF3"/>
    <w:rsid w:val="0042768F"/>
    <w:rsid w:val="004424A2"/>
    <w:rsid w:val="00446432"/>
    <w:rsid w:val="00446BBE"/>
    <w:rsid w:val="00457C4D"/>
    <w:rsid w:val="00481F84"/>
    <w:rsid w:val="00553872"/>
    <w:rsid w:val="00597955"/>
    <w:rsid w:val="005A4968"/>
    <w:rsid w:val="00614CF2"/>
    <w:rsid w:val="00664DAB"/>
    <w:rsid w:val="006769B5"/>
    <w:rsid w:val="00684CA7"/>
    <w:rsid w:val="006A1805"/>
    <w:rsid w:val="006C7E8F"/>
    <w:rsid w:val="006D0D79"/>
    <w:rsid w:val="006E4044"/>
    <w:rsid w:val="00724B2D"/>
    <w:rsid w:val="007328A3"/>
    <w:rsid w:val="00732A29"/>
    <w:rsid w:val="007B0866"/>
    <w:rsid w:val="007C0F17"/>
    <w:rsid w:val="007D7053"/>
    <w:rsid w:val="00811D47"/>
    <w:rsid w:val="00847C56"/>
    <w:rsid w:val="00852B9F"/>
    <w:rsid w:val="00870BF0"/>
    <w:rsid w:val="00881630"/>
    <w:rsid w:val="008975B8"/>
    <w:rsid w:val="00A3635F"/>
    <w:rsid w:val="00A4130C"/>
    <w:rsid w:val="00A7351C"/>
    <w:rsid w:val="00AA0F35"/>
    <w:rsid w:val="00AB20C0"/>
    <w:rsid w:val="00AD0965"/>
    <w:rsid w:val="00B1308D"/>
    <w:rsid w:val="00B2780E"/>
    <w:rsid w:val="00B86136"/>
    <w:rsid w:val="00BB12F2"/>
    <w:rsid w:val="00BC37F6"/>
    <w:rsid w:val="00C53E98"/>
    <w:rsid w:val="00C75250"/>
    <w:rsid w:val="00C82E96"/>
    <w:rsid w:val="00CB6440"/>
    <w:rsid w:val="00CC3022"/>
    <w:rsid w:val="00CC3047"/>
    <w:rsid w:val="00D459D3"/>
    <w:rsid w:val="00D91CB4"/>
    <w:rsid w:val="00DA7D60"/>
    <w:rsid w:val="00DC29A1"/>
    <w:rsid w:val="00DD50BE"/>
    <w:rsid w:val="00E23B34"/>
    <w:rsid w:val="00EB70D7"/>
    <w:rsid w:val="00F1020D"/>
    <w:rsid w:val="00F522C0"/>
    <w:rsid w:val="00F67F49"/>
    <w:rsid w:val="00FD4D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780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780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780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780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2780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2780E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278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780E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B2780E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B2780E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278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2780E"/>
    <w:rPr>
      <w:vertAlign w:val="superscript"/>
    </w:rPr>
  </w:style>
  <w:style w:type="paragraph" w:styleId="a9">
    <w:name w:val="TOC Heading"/>
    <w:basedOn w:val="1"/>
    <w:next w:val="a"/>
    <w:uiPriority w:val="39"/>
    <w:semiHidden/>
    <w:unhideWhenUsed/>
    <w:qFormat/>
    <w:rsid w:val="00B2780E"/>
    <w:pPr>
      <w:spacing w:line="276" w:lineRule="auto"/>
      <w:outlineLvl w:val="9"/>
    </w:pPr>
    <w:rPr>
      <w:lang w:eastAsia="en-US"/>
    </w:rPr>
  </w:style>
  <w:style w:type="paragraph" w:customStyle="1" w:styleId="aa">
    <w:name w:val="Знак Знак Знак Знак"/>
    <w:basedOn w:val="a"/>
    <w:rsid w:val="00B278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B2780E"/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Основной текст с отступом 31"/>
    <w:basedOn w:val="a"/>
    <w:rsid w:val="00B2780E"/>
    <w:pPr>
      <w:ind w:firstLine="709"/>
      <w:jc w:val="both"/>
    </w:pPr>
    <w:rPr>
      <w:sz w:val="26"/>
      <w:szCs w:val="26"/>
    </w:rPr>
  </w:style>
  <w:style w:type="paragraph" w:styleId="ac">
    <w:name w:val="Normal (Web)"/>
    <w:aliases w:val="Обычный (веб) Знак,Обычный (Web)1,Обычный (Web)"/>
    <w:basedOn w:val="a"/>
    <w:link w:val="11"/>
    <w:rsid w:val="00B2780E"/>
    <w:pPr>
      <w:spacing w:before="100" w:beforeAutospacing="1" w:after="100" w:afterAutospacing="1"/>
    </w:pPr>
  </w:style>
  <w:style w:type="paragraph" w:customStyle="1" w:styleId="ad">
    <w:name w:val="Основной стиль записки"/>
    <w:basedOn w:val="a"/>
    <w:uiPriority w:val="99"/>
    <w:rsid w:val="00B2780E"/>
    <w:pPr>
      <w:ind w:firstLine="709"/>
      <w:jc w:val="both"/>
    </w:pPr>
  </w:style>
  <w:style w:type="paragraph" w:styleId="ae">
    <w:name w:val="header"/>
    <w:basedOn w:val="a"/>
    <w:link w:val="af"/>
    <w:uiPriority w:val="99"/>
    <w:rsid w:val="00B2780E"/>
    <w:pPr>
      <w:tabs>
        <w:tab w:val="center" w:pos="4677"/>
        <w:tab w:val="right" w:pos="9355"/>
      </w:tabs>
      <w:suppressAutoHyphens/>
    </w:pPr>
    <w:rPr>
      <w:kern w:val="1"/>
      <w:lang w:eastAsia="ar-SA"/>
    </w:rPr>
  </w:style>
  <w:style w:type="character" w:customStyle="1" w:styleId="af">
    <w:name w:val="Верхний колонтитул Знак"/>
    <w:basedOn w:val="a0"/>
    <w:link w:val="ae"/>
    <w:uiPriority w:val="99"/>
    <w:rsid w:val="00B2780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1">
    <w:name w:val="Текст2"/>
    <w:basedOn w:val="a"/>
    <w:rsid w:val="00B2780E"/>
    <w:rPr>
      <w:rFonts w:ascii="Courier New" w:hAnsi="Courier New"/>
      <w:kern w:val="1"/>
      <w:sz w:val="20"/>
      <w:szCs w:val="20"/>
      <w:lang w:eastAsia="ar-SA"/>
    </w:rPr>
  </w:style>
  <w:style w:type="character" w:styleId="af0">
    <w:name w:val="Emphasis"/>
    <w:qFormat/>
    <w:rsid w:val="00B2780E"/>
    <w:rPr>
      <w:i/>
      <w:iCs/>
    </w:rPr>
  </w:style>
  <w:style w:type="paragraph" w:customStyle="1" w:styleId="af1">
    <w:name w:val="Содержимое таблицы"/>
    <w:basedOn w:val="a"/>
    <w:rsid w:val="00B2780E"/>
    <w:pPr>
      <w:widowControl w:val="0"/>
      <w:suppressLineNumbers/>
      <w:suppressAutoHyphens/>
    </w:pPr>
    <w:rPr>
      <w:color w:val="000000"/>
      <w:kern w:val="1"/>
      <w:lang w:val="en-US" w:eastAsia="ar-SA"/>
    </w:rPr>
  </w:style>
  <w:style w:type="paragraph" w:styleId="af2">
    <w:name w:val="Balloon Text"/>
    <w:basedOn w:val="a"/>
    <w:link w:val="af3"/>
    <w:uiPriority w:val="99"/>
    <w:semiHidden/>
    <w:unhideWhenUsed/>
    <w:rsid w:val="00B2780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2780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Body Text"/>
    <w:basedOn w:val="a"/>
    <w:link w:val="af5"/>
    <w:rsid w:val="00B2780E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f5">
    <w:name w:val="Основной текст Знак"/>
    <w:basedOn w:val="a0"/>
    <w:link w:val="af4"/>
    <w:rsid w:val="00B2780E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customStyle="1" w:styleId="af6">
    <w:name w:val="Абзац"/>
    <w:basedOn w:val="a"/>
    <w:rsid w:val="00B2780E"/>
    <w:pPr>
      <w:suppressAutoHyphens/>
      <w:spacing w:line="340" w:lineRule="exact"/>
      <w:ind w:firstLine="567"/>
      <w:jc w:val="both"/>
    </w:pPr>
    <w:rPr>
      <w:kern w:val="1"/>
      <w:sz w:val="26"/>
      <w:szCs w:val="26"/>
      <w:lang w:eastAsia="ar-SA"/>
    </w:rPr>
  </w:style>
  <w:style w:type="table" w:styleId="af7">
    <w:name w:val="Table Grid"/>
    <w:basedOn w:val="a1"/>
    <w:uiPriority w:val="59"/>
    <w:rsid w:val="00B278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basedOn w:val="a0"/>
    <w:rsid w:val="00B2780E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rsid w:val="00B2780E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Microsoft Sans Serif" w:hAnsi="Microsoft Sans Serif"/>
    </w:rPr>
  </w:style>
  <w:style w:type="paragraph" w:customStyle="1" w:styleId="Default">
    <w:name w:val="Default"/>
    <w:rsid w:val="00B278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-">
    <w:name w:val="Табл-название"/>
    <w:basedOn w:val="1"/>
    <w:rsid w:val="00B2780E"/>
    <w:pPr>
      <w:keepLines w:val="0"/>
      <w:spacing w:before="120" w:after="120"/>
      <w:jc w:val="center"/>
    </w:pPr>
    <w:rPr>
      <w:rFonts w:ascii="Times New Roman" w:hAnsi="Times New Roman"/>
      <w:b w:val="0"/>
      <w:bCs w:val="0"/>
      <w:color w:val="auto"/>
      <w:sz w:val="26"/>
      <w:szCs w:val="20"/>
      <w:lang w:eastAsia="ar-SA"/>
    </w:rPr>
  </w:style>
  <w:style w:type="paragraph" w:customStyle="1" w:styleId="22">
    <w:name w:val="2"/>
    <w:basedOn w:val="a"/>
    <w:rsid w:val="00B2780E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210">
    <w:name w:val="Основной текст 21"/>
    <w:basedOn w:val="a"/>
    <w:rsid w:val="00B2780E"/>
    <w:pPr>
      <w:ind w:firstLine="709"/>
      <w:jc w:val="both"/>
    </w:pPr>
    <w:rPr>
      <w:szCs w:val="20"/>
    </w:rPr>
  </w:style>
  <w:style w:type="paragraph" w:styleId="af8">
    <w:name w:val="Body Text Indent"/>
    <w:aliases w:val="Основной текст 1,Нумерованный список !!,Надин стиль"/>
    <w:basedOn w:val="a"/>
    <w:link w:val="af9"/>
    <w:rsid w:val="00B2780E"/>
    <w:pPr>
      <w:spacing w:after="120"/>
      <w:ind w:left="283"/>
    </w:pPr>
  </w:style>
  <w:style w:type="character" w:customStyle="1" w:styleId="af9">
    <w:name w:val="Основной текст с отступом Знак"/>
    <w:aliases w:val="Основной текст 1 Знак,Нумерованный список !! Знак,Надин стиль Знак"/>
    <w:basedOn w:val="a0"/>
    <w:link w:val="af8"/>
    <w:rsid w:val="00B278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0">
    <w:name w:val="Font Style140"/>
    <w:basedOn w:val="a0"/>
    <w:rsid w:val="00B2780E"/>
    <w:rPr>
      <w:rFonts w:ascii="Times New Roman" w:hAnsi="Times New Roman" w:cs="Times New Roman"/>
      <w:color w:val="000000"/>
      <w:sz w:val="26"/>
      <w:szCs w:val="26"/>
    </w:rPr>
  </w:style>
  <w:style w:type="character" w:customStyle="1" w:styleId="11">
    <w:name w:val="Обычный (веб) Знак1"/>
    <w:aliases w:val="Обычный (веб) Знак Знак,Обычный (Web)1 Знак,Обычный (Web) Знак"/>
    <w:link w:val="ac"/>
    <w:rsid w:val="00B278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278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90">
    <w:name w:val="Style90"/>
    <w:basedOn w:val="a"/>
    <w:rsid w:val="00B2780E"/>
    <w:pPr>
      <w:widowControl w:val="0"/>
      <w:autoSpaceDE w:val="0"/>
      <w:autoSpaceDN w:val="0"/>
      <w:adjustRightInd w:val="0"/>
      <w:spacing w:line="322" w:lineRule="exact"/>
      <w:ind w:hanging="341"/>
      <w:jc w:val="both"/>
    </w:pPr>
    <w:rPr>
      <w:rFonts w:ascii="Palatino Linotype" w:hAnsi="Palatino Linotype"/>
    </w:rPr>
  </w:style>
  <w:style w:type="paragraph" w:customStyle="1" w:styleId="Style29">
    <w:name w:val="Style29"/>
    <w:basedOn w:val="a"/>
    <w:rsid w:val="00B2780E"/>
    <w:pPr>
      <w:widowControl w:val="0"/>
      <w:autoSpaceDE w:val="0"/>
      <w:autoSpaceDN w:val="0"/>
      <w:adjustRightInd w:val="0"/>
      <w:spacing w:line="323" w:lineRule="exact"/>
      <w:ind w:firstLine="701"/>
      <w:jc w:val="both"/>
    </w:pPr>
    <w:rPr>
      <w:rFonts w:ascii="Palatino Linotype" w:hAnsi="Palatino Linotype"/>
    </w:rPr>
  </w:style>
  <w:style w:type="paragraph" w:customStyle="1" w:styleId="afa">
    <w:name w:val="Стиль"/>
    <w:rsid w:val="00B2780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semiHidden/>
    <w:unhideWhenUsed/>
    <w:rsid w:val="00B2780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278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B2780E"/>
    <w:pPr>
      <w:ind w:firstLine="709"/>
      <w:jc w:val="both"/>
    </w:pPr>
    <w:rPr>
      <w:szCs w:val="20"/>
    </w:rPr>
  </w:style>
  <w:style w:type="paragraph" w:customStyle="1" w:styleId="Iniiaiieoaeno21">
    <w:name w:val="Iniiaiie oaeno 21"/>
    <w:basedOn w:val="a"/>
    <w:rsid w:val="00B2780E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customStyle="1" w:styleId="FR3">
    <w:name w:val="FR3"/>
    <w:rsid w:val="00B2780E"/>
    <w:pPr>
      <w:widowControl w:val="0"/>
      <w:spacing w:after="0" w:line="48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B2780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B278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B278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Indent 3"/>
    <w:basedOn w:val="a"/>
    <w:link w:val="30"/>
    <w:rsid w:val="00B2780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2780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2780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2780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780E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780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2780E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B2780E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278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780E"/>
    <w:rPr>
      <w:color w:val="800080"/>
      <w:u w:val="single"/>
    </w:rPr>
  </w:style>
  <w:style w:type="paragraph" w:styleId="a5">
    <w:name w:val="List Paragraph"/>
    <w:basedOn w:val="a"/>
    <w:uiPriority w:val="34"/>
    <w:qFormat/>
    <w:rsid w:val="00B2780E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B2780E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278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2780E"/>
    <w:rPr>
      <w:vertAlign w:val="superscript"/>
    </w:rPr>
  </w:style>
  <w:style w:type="paragraph" w:styleId="a9">
    <w:name w:val="TOC Heading"/>
    <w:basedOn w:val="1"/>
    <w:next w:val="a"/>
    <w:uiPriority w:val="39"/>
    <w:semiHidden/>
    <w:unhideWhenUsed/>
    <w:qFormat/>
    <w:rsid w:val="00B2780E"/>
    <w:pPr>
      <w:spacing w:line="276" w:lineRule="auto"/>
      <w:outlineLvl w:val="9"/>
    </w:pPr>
    <w:rPr>
      <w:lang w:eastAsia="en-US"/>
    </w:rPr>
  </w:style>
  <w:style w:type="paragraph" w:customStyle="1" w:styleId="aa">
    <w:name w:val="Знак Знак Знак Знак"/>
    <w:basedOn w:val="a"/>
    <w:rsid w:val="00B278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"/>
    <w:basedOn w:val="a"/>
    <w:rsid w:val="00B2780E"/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Основной текст с отступом 31"/>
    <w:basedOn w:val="a"/>
    <w:rsid w:val="00B2780E"/>
    <w:pPr>
      <w:ind w:firstLine="709"/>
      <w:jc w:val="both"/>
    </w:pPr>
    <w:rPr>
      <w:sz w:val="26"/>
      <w:szCs w:val="26"/>
    </w:rPr>
  </w:style>
  <w:style w:type="paragraph" w:styleId="ac">
    <w:name w:val="Normal (Web)"/>
    <w:aliases w:val="Обычный (веб) Знак,Обычный (Web)1,Обычный (Web)"/>
    <w:basedOn w:val="a"/>
    <w:link w:val="11"/>
    <w:rsid w:val="00B2780E"/>
    <w:pPr>
      <w:spacing w:before="100" w:beforeAutospacing="1" w:after="100" w:afterAutospacing="1"/>
    </w:pPr>
  </w:style>
  <w:style w:type="paragraph" w:customStyle="1" w:styleId="ad">
    <w:name w:val="Основной стиль записки"/>
    <w:basedOn w:val="a"/>
    <w:uiPriority w:val="99"/>
    <w:rsid w:val="00B2780E"/>
    <w:pPr>
      <w:ind w:firstLine="709"/>
      <w:jc w:val="both"/>
    </w:pPr>
  </w:style>
  <w:style w:type="paragraph" w:styleId="ae">
    <w:name w:val="header"/>
    <w:basedOn w:val="a"/>
    <w:link w:val="af"/>
    <w:uiPriority w:val="99"/>
    <w:rsid w:val="00B2780E"/>
    <w:pPr>
      <w:tabs>
        <w:tab w:val="center" w:pos="4677"/>
        <w:tab w:val="right" w:pos="9355"/>
      </w:tabs>
      <w:suppressAutoHyphens/>
    </w:pPr>
    <w:rPr>
      <w:kern w:val="1"/>
      <w:lang w:eastAsia="ar-SA"/>
    </w:rPr>
  </w:style>
  <w:style w:type="character" w:customStyle="1" w:styleId="af">
    <w:name w:val="Верхний колонтитул Знак"/>
    <w:basedOn w:val="a0"/>
    <w:link w:val="ae"/>
    <w:uiPriority w:val="99"/>
    <w:rsid w:val="00B2780E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21">
    <w:name w:val="Текст2"/>
    <w:basedOn w:val="a"/>
    <w:rsid w:val="00B2780E"/>
    <w:rPr>
      <w:rFonts w:ascii="Courier New" w:hAnsi="Courier New"/>
      <w:kern w:val="1"/>
      <w:sz w:val="20"/>
      <w:szCs w:val="20"/>
      <w:lang w:eastAsia="ar-SA"/>
    </w:rPr>
  </w:style>
  <w:style w:type="character" w:styleId="af0">
    <w:name w:val="Emphasis"/>
    <w:qFormat/>
    <w:rsid w:val="00B2780E"/>
    <w:rPr>
      <w:i/>
      <w:iCs/>
    </w:rPr>
  </w:style>
  <w:style w:type="paragraph" w:customStyle="1" w:styleId="af1">
    <w:name w:val="Содержимое таблицы"/>
    <w:basedOn w:val="a"/>
    <w:rsid w:val="00B2780E"/>
    <w:pPr>
      <w:widowControl w:val="0"/>
      <w:suppressLineNumbers/>
      <w:suppressAutoHyphens/>
    </w:pPr>
    <w:rPr>
      <w:color w:val="000000"/>
      <w:kern w:val="1"/>
      <w:lang w:val="en-US" w:eastAsia="ar-SA"/>
    </w:rPr>
  </w:style>
  <w:style w:type="paragraph" w:styleId="af2">
    <w:name w:val="Balloon Text"/>
    <w:basedOn w:val="a"/>
    <w:link w:val="af3"/>
    <w:uiPriority w:val="99"/>
    <w:semiHidden/>
    <w:unhideWhenUsed/>
    <w:rsid w:val="00B2780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2780E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Body Text"/>
    <w:basedOn w:val="a"/>
    <w:link w:val="af5"/>
    <w:rsid w:val="00B2780E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f5">
    <w:name w:val="Основной текст Знак"/>
    <w:basedOn w:val="a0"/>
    <w:link w:val="af4"/>
    <w:rsid w:val="00B2780E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customStyle="1" w:styleId="af6">
    <w:name w:val="Абзац"/>
    <w:basedOn w:val="a"/>
    <w:rsid w:val="00B2780E"/>
    <w:pPr>
      <w:suppressAutoHyphens/>
      <w:spacing w:line="340" w:lineRule="exact"/>
      <w:ind w:firstLine="567"/>
      <w:jc w:val="both"/>
    </w:pPr>
    <w:rPr>
      <w:kern w:val="1"/>
      <w:sz w:val="26"/>
      <w:szCs w:val="26"/>
      <w:lang w:eastAsia="ar-SA"/>
    </w:rPr>
  </w:style>
  <w:style w:type="table" w:styleId="af7">
    <w:name w:val="Table Grid"/>
    <w:basedOn w:val="a1"/>
    <w:uiPriority w:val="59"/>
    <w:rsid w:val="00B278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basedOn w:val="a0"/>
    <w:rsid w:val="00B2780E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rsid w:val="00B2780E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Microsoft Sans Serif" w:hAnsi="Microsoft Sans Serif"/>
    </w:rPr>
  </w:style>
  <w:style w:type="paragraph" w:customStyle="1" w:styleId="Default">
    <w:name w:val="Default"/>
    <w:rsid w:val="00B278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-">
    <w:name w:val="Табл-название"/>
    <w:basedOn w:val="1"/>
    <w:rsid w:val="00B2780E"/>
    <w:pPr>
      <w:keepLines w:val="0"/>
      <w:spacing w:before="120" w:after="120"/>
      <w:jc w:val="center"/>
    </w:pPr>
    <w:rPr>
      <w:rFonts w:ascii="Times New Roman" w:hAnsi="Times New Roman"/>
      <w:b w:val="0"/>
      <w:bCs w:val="0"/>
      <w:color w:val="auto"/>
      <w:sz w:val="26"/>
      <w:szCs w:val="20"/>
      <w:lang w:eastAsia="ar-SA"/>
    </w:rPr>
  </w:style>
  <w:style w:type="paragraph" w:customStyle="1" w:styleId="22">
    <w:name w:val="2"/>
    <w:basedOn w:val="a"/>
    <w:rsid w:val="00B2780E"/>
    <w:pPr>
      <w:spacing w:after="160" w:line="240" w:lineRule="exact"/>
      <w:jc w:val="both"/>
    </w:pPr>
    <w:rPr>
      <w:szCs w:val="20"/>
      <w:lang w:val="en-US" w:eastAsia="en-US"/>
    </w:rPr>
  </w:style>
  <w:style w:type="paragraph" w:customStyle="1" w:styleId="210">
    <w:name w:val="Основной текст 21"/>
    <w:basedOn w:val="a"/>
    <w:rsid w:val="00B2780E"/>
    <w:pPr>
      <w:ind w:firstLine="709"/>
      <w:jc w:val="both"/>
    </w:pPr>
    <w:rPr>
      <w:szCs w:val="20"/>
    </w:rPr>
  </w:style>
  <w:style w:type="paragraph" w:styleId="af8">
    <w:name w:val="Body Text Indent"/>
    <w:aliases w:val="Основной текст 1,Нумерованный список !!,Надин стиль"/>
    <w:basedOn w:val="a"/>
    <w:link w:val="af9"/>
    <w:rsid w:val="00B2780E"/>
    <w:pPr>
      <w:spacing w:after="120"/>
      <w:ind w:left="283"/>
    </w:pPr>
  </w:style>
  <w:style w:type="character" w:customStyle="1" w:styleId="af9">
    <w:name w:val="Основной текст с отступом Знак"/>
    <w:aliases w:val="Основной текст 1 Знак,Нумерованный список !! Знак,Надин стиль Знак"/>
    <w:basedOn w:val="a0"/>
    <w:link w:val="af8"/>
    <w:rsid w:val="00B278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0">
    <w:name w:val="Font Style140"/>
    <w:basedOn w:val="a0"/>
    <w:rsid w:val="00B2780E"/>
    <w:rPr>
      <w:rFonts w:ascii="Times New Roman" w:hAnsi="Times New Roman" w:cs="Times New Roman"/>
      <w:color w:val="000000"/>
      <w:sz w:val="26"/>
      <w:szCs w:val="26"/>
    </w:rPr>
  </w:style>
  <w:style w:type="character" w:customStyle="1" w:styleId="11">
    <w:name w:val="Обычный (веб) Знак1"/>
    <w:aliases w:val="Обычный (веб) Знак Знак,Обычный (Web)1 Знак,Обычный (Web) Знак"/>
    <w:link w:val="ac"/>
    <w:rsid w:val="00B278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278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90">
    <w:name w:val="Style90"/>
    <w:basedOn w:val="a"/>
    <w:rsid w:val="00B2780E"/>
    <w:pPr>
      <w:widowControl w:val="0"/>
      <w:autoSpaceDE w:val="0"/>
      <w:autoSpaceDN w:val="0"/>
      <w:adjustRightInd w:val="0"/>
      <w:spacing w:line="322" w:lineRule="exact"/>
      <w:ind w:hanging="341"/>
      <w:jc w:val="both"/>
    </w:pPr>
    <w:rPr>
      <w:rFonts w:ascii="Palatino Linotype" w:hAnsi="Palatino Linotype"/>
    </w:rPr>
  </w:style>
  <w:style w:type="paragraph" w:customStyle="1" w:styleId="Style29">
    <w:name w:val="Style29"/>
    <w:basedOn w:val="a"/>
    <w:rsid w:val="00B2780E"/>
    <w:pPr>
      <w:widowControl w:val="0"/>
      <w:autoSpaceDE w:val="0"/>
      <w:autoSpaceDN w:val="0"/>
      <w:adjustRightInd w:val="0"/>
      <w:spacing w:line="323" w:lineRule="exact"/>
      <w:ind w:firstLine="701"/>
      <w:jc w:val="both"/>
    </w:pPr>
    <w:rPr>
      <w:rFonts w:ascii="Palatino Linotype" w:hAnsi="Palatino Linotype"/>
    </w:rPr>
  </w:style>
  <w:style w:type="paragraph" w:customStyle="1" w:styleId="afa">
    <w:name w:val="Стиль"/>
    <w:rsid w:val="00B2780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3">
    <w:name w:val="Body Text Indent 2"/>
    <w:basedOn w:val="a"/>
    <w:link w:val="24"/>
    <w:uiPriority w:val="99"/>
    <w:semiHidden/>
    <w:unhideWhenUsed/>
    <w:rsid w:val="00B2780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278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B2780E"/>
    <w:pPr>
      <w:ind w:firstLine="709"/>
      <w:jc w:val="both"/>
    </w:pPr>
    <w:rPr>
      <w:szCs w:val="20"/>
    </w:rPr>
  </w:style>
  <w:style w:type="paragraph" w:customStyle="1" w:styleId="Iniiaiieoaeno21">
    <w:name w:val="Iniiaiie oaeno 21"/>
    <w:basedOn w:val="a"/>
    <w:rsid w:val="00B2780E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paragraph" w:customStyle="1" w:styleId="FR3">
    <w:name w:val="FR3"/>
    <w:rsid w:val="00B2780E"/>
    <w:pPr>
      <w:widowControl w:val="0"/>
      <w:spacing w:after="0" w:line="48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fb">
    <w:name w:val="footer"/>
    <w:basedOn w:val="a"/>
    <w:link w:val="afc"/>
    <w:uiPriority w:val="99"/>
    <w:unhideWhenUsed/>
    <w:rsid w:val="00B2780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B278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B278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Indent 3"/>
    <w:basedOn w:val="a"/>
    <w:link w:val="30"/>
    <w:rsid w:val="00B2780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2780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3FAA3-CD4B-49F7-8CE3-7FB5BDC06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29</Pages>
  <Words>8039</Words>
  <Characters>45827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avn</cp:lastModifiedBy>
  <cp:revision>35</cp:revision>
  <cp:lastPrinted>2013-06-18T07:01:00Z</cp:lastPrinted>
  <dcterms:created xsi:type="dcterms:W3CDTF">2012-11-22T07:30:00Z</dcterms:created>
  <dcterms:modified xsi:type="dcterms:W3CDTF">2013-06-18T07:04:00Z</dcterms:modified>
</cp:coreProperties>
</file>